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A31418">
        <w:trPr>
          <w:trHeight w:val="274"/>
        </w:trPr>
        <w:tc>
          <w:tcPr>
            <w:tcW w:w="541" w:type="dxa"/>
            <w:vMerge w:val="restart"/>
            <w:tcBorders>
              <w:top w:val="single" w:sz="4" w:space="0" w:color="000000"/>
              <w:left w:val="single" w:sz="4" w:space="0" w:color="000000"/>
            </w:tcBorders>
            <w:shd w:val="clear" w:color="auto" w:fill="auto"/>
          </w:tcPr>
          <w:p w:rsidR="00A6493F" w:rsidRDefault="00A6493F" w:rsidP="0044021E">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44021E">
            <w:pPr>
              <w:snapToGrid w:val="0"/>
              <w:ind w:firstLine="34"/>
              <w:contextualSpacing/>
              <w:rPr>
                <w:sz w:val="20"/>
                <w:szCs w:val="20"/>
              </w:rPr>
            </w:pPr>
            <w:r>
              <w:rPr>
                <w:sz w:val="20"/>
                <w:szCs w:val="20"/>
              </w:rPr>
              <w:t>Спортивное оборудование</w:t>
            </w:r>
          </w:p>
          <w:p w:rsidR="00A6493F" w:rsidRDefault="00A6493F" w:rsidP="0044021E">
            <w:pPr>
              <w:snapToGrid w:val="0"/>
              <w:ind w:firstLine="34"/>
              <w:contextualSpacing/>
              <w:rPr>
                <w:sz w:val="20"/>
                <w:szCs w:val="20"/>
              </w:rPr>
            </w:pPr>
            <w:r>
              <w:rPr>
                <w:sz w:val="20"/>
                <w:szCs w:val="20"/>
              </w:rPr>
              <w:t>Примерный эскиз</w:t>
            </w:r>
          </w:p>
          <w:p w:rsidR="00A6493F" w:rsidRDefault="00A31418" w:rsidP="0044021E">
            <w:pPr>
              <w:rPr>
                <w:sz w:val="20"/>
                <w:szCs w:val="20"/>
              </w:rPr>
            </w:pPr>
            <w:r>
              <w:rPr>
                <w:noProof/>
                <w:lang w:eastAsia="ru-RU"/>
              </w:rPr>
              <w:drawing>
                <wp:inline distT="0" distB="0" distL="0" distR="0" wp14:anchorId="323A2EAA" wp14:editId="7D1D010D">
                  <wp:extent cx="1148715" cy="500380"/>
                  <wp:effectExtent l="0" t="0" r="0" b="0"/>
                  <wp:docPr id="816129"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129" name="Рисунок 677"/>
                          <pic:cNvPicPr>
                            <a:picLocks noChangeAspect="1" noChangeArrowheads="1"/>
                          </pic:cNvPicPr>
                        </pic:nvPicPr>
                        <pic:blipFill>
                          <a:blip r:embed="rId4"/>
                          <a:stretch/>
                        </pic:blipFill>
                        <pic:spPr bwMode="auto">
                          <a:xfrm>
                            <a:off x="0" y="0"/>
                            <a:ext cx="1148715" cy="500380"/>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31418" w:rsidP="0044021E">
            <w:pPr>
              <w:snapToGrid w:val="0"/>
              <w:ind w:firstLine="34"/>
              <w:contextualSpacing/>
              <w:jc w:val="center"/>
              <w:rPr>
                <w:sz w:val="20"/>
                <w:szCs w:val="20"/>
              </w:rPr>
            </w:pPr>
            <w:r>
              <w:rPr>
                <w:sz w:val="20"/>
                <w:szCs w:val="20"/>
              </w:rPr>
              <w:t>9569</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31418" w:rsidP="0044021E">
            <w:pPr>
              <w:snapToGrid w:val="0"/>
              <w:ind w:firstLine="34"/>
              <w:contextualSpacing/>
              <w:jc w:val="center"/>
              <w:rPr>
                <w:sz w:val="20"/>
                <w:szCs w:val="20"/>
              </w:rPr>
            </w:pPr>
            <w:r>
              <w:rPr>
                <w:sz w:val="20"/>
                <w:szCs w:val="20"/>
              </w:rPr>
              <w:t>3292</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31418" w:rsidP="0044021E">
            <w:pPr>
              <w:snapToGrid w:val="0"/>
              <w:ind w:firstLine="34"/>
              <w:contextualSpacing/>
              <w:jc w:val="center"/>
              <w:rPr>
                <w:sz w:val="20"/>
                <w:szCs w:val="20"/>
              </w:rPr>
            </w:pPr>
            <w:r>
              <w:rPr>
                <w:sz w:val="20"/>
                <w:szCs w:val="20"/>
              </w:rPr>
              <w:t>2518</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5C6123" w:rsidP="005C6123">
            <w:pPr>
              <w:jc w:val="center"/>
              <w:rPr>
                <w:sz w:val="20"/>
                <w:szCs w:val="20"/>
              </w:rPr>
            </w:pPr>
            <w:r>
              <w:rPr>
                <w:sz w:val="20"/>
                <w:szCs w:val="20"/>
              </w:rPr>
              <w:t>13</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Перекладина l=1385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5C6123">
            <w:pPr>
              <w:jc w:val="center"/>
              <w:rPr>
                <w:sz w:val="20"/>
                <w:szCs w:val="20"/>
              </w:rPr>
            </w:pPr>
            <w:r w:rsidRPr="0044021E">
              <w:rPr>
                <w:sz w:val="20"/>
                <w:szCs w:val="20"/>
              </w:rPr>
              <w:t>3</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Перекладина l=685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5C6123">
            <w:pPr>
              <w:jc w:val="center"/>
              <w:rPr>
                <w:sz w:val="20"/>
                <w:szCs w:val="20"/>
              </w:rPr>
            </w:pPr>
            <w:r w:rsidRPr="0044021E">
              <w:rPr>
                <w:sz w:val="20"/>
                <w:szCs w:val="20"/>
              </w:rPr>
              <w:t>3</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5C6123">
            <w:pPr>
              <w:jc w:val="center"/>
              <w:rPr>
                <w:sz w:val="20"/>
                <w:szCs w:val="20"/>
              </w:rPr>
            </w:pPr>
            <w:r w:rsidRPr="0044021E">
              <w:rPr>
                <w:sz w:val="20"/>
                <w:szCs w:val="20"/>
              </w:rPr>
              <w:t>1</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Скамья для пресса,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5C6123">
            <w:pPr>
              <w:jc w:val="center"/>
              <w:rPr>
                <w:sz w:val="20"/>
                <w:szCs w:val="20"/>
              </w:rPr>
            </w:pPr>
            <w:r w:rsidRPr="0044021E">
              <w:rPr>
                <w:sz w:val="20"/>
                <w:szCs w:val="20"/>
              </w:rPr>
              <w:t>1</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Брусья</w:t>
            </w:r>
            <w:r w:rsidR="005C6123">
              <w:rPr>
                <w:sz w:val="20"/>
                <w:szCs w:val="20"/>
              </w:rPr>
              <w:t xml:space="preserve"> (балки)</w:t>
            </w:r>
            <w:r w:rsidRPr="004402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5C6123" w:rsidP="005C6123">
            <w:pPr>
              <w:jc w:val="center"/>
              <w:rPr>
                <w:sz w:val="20"/>
                <w:szCs w:val="20"/>
              </w:rPr>
            </w:pPr>
            <w:r>
              <w:rPr>
                <w:sz w:val="20"/>
                <w:szCs w:val="20"/>
              </w:rPr>
              <w:t>2</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Pr>
                <w:sz w:val="20"/>
                <w:szCs w:val="20"/>
              </w:rPr>
              <w:t>Перекладина с кольцами</w:t>
            </w:r>
            <w:r w:rsidRPr="004402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5C6123">
            <w:pPr>
              <w:jc w:val="center"/>
              <w:rPr>
                <w:sz w:val="20"/>
                <w:szCs w:val="20"/>
              </w:rPr>
            </w:pPr>
            <w:r w:rsidRPr="0044021E">
              <w:rPr>
                <w:sz w:val="20"/>
                <w:szCs w:val="20"/>
              </w:rPr>
              <w:t>1</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Перекладина с канатом,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5C6123">
            <w:pPr>
              <w:jc w:val="center"/>
              <w:rPr>
                <w:sz w:val="20"/>
                <w:szCs w:val="20"/>
              </w:rPr>
            </w:pPr>
            <w:r w:rsidRPr="0044021E">
              <w:rPr>
                <w:sz w:val="20"/>
                <w:szCs w:val="20"/>
              </w:rPr>
              <w:t>1</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547C0C" w:rsidP="0044021E">
            <w:pPr>
              <w:rPr>
                <w:sz w:val="20"/>
                <w:szCs w:val="20"/>
              </w:rPr>
            </w:pPr>
            <w:r>
              <w:rPr>
                <w:sz w:val="20"/>
                <w:szCs w:val="20"/>
              </w:rPr>
              <w:t xml:space="preserve">Обойма </w:t>
            </w:r>
            <w:r w:rsidR="0044021E" w:rsidRPr="0044021E">
              <w:rPr>
                <w:sz w:val="20"/>
                <w:szCs w:val="20"/>
              </w:rPr>
              <w:t>108мм,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5C6123">
            <w:pPr>
              <w:jc w:val="center"/>
              <w:rPr>
                <w:sz w:val="20"/>
                <w:szCs w:val="20"/>
              </w:rPr>
            </w:pPr>
            <w:r w:rsidRPr="0044021E">
              <w:rPr>
                <w:sz w:val="20"/>
                <w:szCs w:val="20"/>
              </w:rPr>
              <w:t>2</w:t>
            </w:r>
            <w:r w:rsidR="005C6123">
              <w:rPr>
                <w:sz w:val="20"/>
                <w:szCs w:val="20"/>
              </w:rPr>
              <w:t>4</w:t>
            </w:r>
          </w:p>
        </w:tc>
      </w:tr>
      <w:tr w:rsidR="00A6493F" w:rsidTr="0044021E">
        <w:trPr>
          <w:trHeight w:val="25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44021E">
            <w:pPr>
              <w:jc w:val="center"/>
            </w:pPr>
            <w:r>
              <w:rPr>
                <w:sz w:val="20"/>
                <w:szCs w:val="20"/>
              </w:rPr>
              <w:t>Описание конструкции</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021E" w:rsidP="0044021E">
            <w:pPr>
              <w:snapToGrid w:val="0"/>
              <w:ind w:firstLine="34"/>
              <w:contextualSpacing/>
              <w:rPr>
                <w:sz w:val="20"/>
                <w:szCs w:val="20"/>
              </w:rPr>
            </w:pPr>
            <w:r>
              <w:rPr>
                <w:sz w:val="20"/>
                <w:szCs w:val="20"/>
              </w:rPr>
              <w:t>Спортивное оборудование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A6493F" w:rsidRDefault="00A6493F" w:rsidP="0044021E">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w:t>
            </w:r>
            <w:r w:rsidR="0044021E">
              <w:rPr>
                <w:sz w:val="20"/>
                <w:szCs w:val="20"/>
              </w:rPr>
              <w:t>55677-2013</w:t>
            </w:r>
            <w:r>
              <w:rPr>
                <w:sz w:val="20"/>
                <w:szCs w:val="20"/>
              </w:rPr>
              <w:t xml:space="preserve">. </w:t>
            </w:r>
          </w:p>
          <w:p w:rsidR="0044021E" w:rsidRDefault="00A6493F" w:rsidP="0044021E">
            <w:pPr>
              <w:snapToGrid w:val="0"/>
              <w:ind w:firstLine="34"/>
              <w:contextualSpacing/>
              <w:rPr>
                <w:sz w:val="20"/>
                <w:szCs w:val="20"/>
              </w:rPr>
            </w:pPr>
            <w:r w:rsidRPr="00D4186D">
              <w:rPr>
                <w:sz w:val="20"/>
                <w:szCs w:val="20"/>
              </w:rPr>
              <w:t xml:space="preserve">Изделие должно крепиться </w:t>
            </w:r>
            <w:r w:rsidR="0044021E">
              <w:rPr>
                <w:sz w:val="20"/>
                <w:szCs w:val="20"/>
              </w:rPr>
              <w:t xml:space="preserve">при помощи бетонирования стоек в грунт колодцы. </w:t>
            </w:r>
          </w:p>
          <w:p w:rsidR="00A6493F" w:rsidRDefault="00A6493F" w:rsidP="0044021E">
            <w:pPr>
              <w:snapToGrid w:val="0"/>
              <w:ind w:firstLine="34"/>
              <w:contextualSpacing/>
              <w:rPr>
                <w:sz w:val="20"/>
                <w:szCs w:val="20"/>
              </w:rPr>
            </w:pPr>
            <w:r w:rsidRPr="00D4186D">
              <w:rPr>
                <w:sz w:val="20"/>
                <w:szCs w:val="20"/>
              </w:rPr>
              <w:t>Изделие должно быть антивандальным.</w:t>
            </w:r>
          </w:p>
          <w:p w:rsidR="00A6493F" w:rsidRDefault="00A6493F" w:rsidP="0044021E">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ГОСТ Р </w:t>
            </w:r>
            <w:r w:rsidR="0044021E">
              <w:rPr>
                <w:sz w:val="20"/>
                <w:szCs w:val="20"/>
              </w:rPr>
              <w:t>55677-2013</w:t>
            </w:r>
            <w:r>
              <w:rPr>
                <w:sz w:val="20"/>
                <w:szCs w:val="20"/>
              </w:rPr>
              <w:t xml:space="preserve"> и позволяющими обеспечить безопасность конструкции.</w:t>
            </w:r>
          </w:p>
          <w:p w:rsidR="00A6493F" w:rsidRPr="009D73CD" w:rsidRDefault="00A6493F" w:rsidP="0044021E">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Pr="0044021E" w:rsidRDefault="00A6493F" w:rsidP="0044021E">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A6493F" w:rsidRPr="00034632" w:rsidRDefault="0044021E" w:rsidP="0044021E">
            <w:pPr>
              <w:snapToGrid w:val="0"/>
              <w:ind w:firstLine="34"/>
              <w:contextualSpacing/>
              <w:jc w:val="center"/>
              <w:rPr>
                <w:bCs/>
                <w:sz w:val="20"/>
                <w:szCs w:val="20"/>
              </w:rPr>
            </w:pPr>
            <w:r>
              <w:rPr>
                <w:bCs/>
                <w:sz w:val="20"/>
                <w:szCs w:val="20"/>
              </w:rPr>
              <w:t>Стойка</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0464AA" w:rsidP="000464AA">
            <w:pPr>
              <w:snapToGrid w:val="0"/>
              <w:contextualSpacing/>
              <w:rPr>
                <w:bCs/>
                <w:sz w:val="20"/>
                <w:szCs w:val="20"/>
              </w:rPr>
            </w:pPr>
            <w:r>
              <w:rPr>
                <w:bCs/>
                <w:sz w:val="20"/>
                <w:szCs w:val="20"/>
              </w:rPr>
              <w:t>Семь стоек</w:t>
            </w:r>
            <w:r w:rsidR="00F27246">
              <w:rPr>
                <w:bCs/>
                <w:sz w:val="20"/>
                <w:szCs w:val="20"/>
              </w:rPr>
              <w:t xml:space="preserve"> должны быть высотой не менее 3</w:t>
            </w:r>
            <w:r w:rsidR="00F27246" w:rsidRPr="006F4495">
              <w:rPr>
                <w:bCs/>
                <w:sz w:val="20"/>
                <w:szCs w:val="20"/>
              </w:rPr>
              <w:t>4</w:t>
            </w:r>
            <w:r>
              <w:rPr>
                <w:bCs/>
                <w:sz w:val="20"/>
                <w:szCs w:val="20"/>
              </w:rPr>
              <w:t xml:space="preserve">00 мм, четыре стойки должны быть высотой не менее 2400 мм, две стойки должны быть высотой не менее 1000 мм. Стойки должны быть изготовлены из металлической трубы диаметром не менее 108мм с толщиной стенки не менее 3 мм. </w:t>
            </w:r>
            <w:r>
              <w:rPr>
                <w:sz w:val="20"/>
                <w:szCs w:val="20"/>
              </w:rPr>
              <w:t>Верхние торцы стоек должны быть закрыты антивандальными эллиптическими заглушками высотой не менее 5 мм.</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Pr="00A6493F" w:rsidRDefault="0044021E" w:rsidP="0044021E">
            <w:pPr>
              <w:snapToGrid w:val="0"/>
              <w:contextualSpacing/>
              <w:jc w:val="center"/>
              <w:rPr>
                <w:sz w:val="20"/>
                <w:szCs w:val="20"/>
              </w:rPr>
            </w:pPr>
            <w:r w:rsidRPr="0044021E">
              <w:rPr>
                <w:sz w:val="20"/>
                <w:szCs w:val="20"/>
              </w:rPr>
              <w:t>Перекладина l=68</w:t>
            </w:r>
            <w:r>
              <w:rPr>
                <w:sz w:val="20"/>
                <w:szCs w:val="20"/>
              </w:rPr>
              <w:t>6</w:t>
            </w:r>
            <w:r w:rsidRPr="0044021E">
              <w:rPr>
                <w:sz w:val="20"/>
                <w:szCs w:val="20"/>
              </w:rPr>
              <w:t>мм, l=138</w:t>
            </w:r>
            <w:r>
              <w:rPr>
                <w:sz w:val="20"/>
                <w:szCs w:val="20"/>
              </w:rPr>
              <w:t>6</w:t>
            </w:r>
            <w:r w:rsidRPr="0044021E">
              <w:rPr>
                <w:sz w:val="20"/>
                <w:szCs w:val="20"/>
              </w:rPr>
              <w:t xml:space="preserve"> мм</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0464AA" w:rsidP="000464AA">
            <w:pPr>
              <w:snapToGrid w:val="0"/>
              <w:contextualSpacing/>
              <w:rPr>
                <w:sz w:val="20"/>
                <w:szCs w:val="20"/>
              </w:rPr>
            </w:pPr>
            <w:r>
              <w:rPr>
                <w:sz w:val="20"/>
                <w:szCs w:val="20"/>
              </w:rPr>
              <w:t>Три перекладины должны быть изготовлена из металлической трубы длиной не менее 1386 (и три – не менее 686) мм диаметром не менее 33,5 мм с толщиной стенки не менее 3,2 мм. Два торца одной перекладины, должны крепиться на одинаковой высоте между двумя стойками комплекса при помощи хомутов с отверстиями для перекладин, с возможностью их фиксации от поворота и прочной фиксацией на вертикальном опорном столбе.</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Pr="00A6493F" w:rsidRDefault="0044021E" w:rsidP="0044021E">
            <w:pPr>
              <w:snapToGrid w:val="0"/>
              <w:ind w:firstLine="34"/>
              <w:contextualSpacing/>
              <w:jc w:val="center"/>
              <w:rPr>
                <w:sz w:val="20"/>
                <w:szCs w:val="20"/>
              </w:rPr>
            </w:pPr>
            <w:r w:rsidRPr="0044021E">
              <w:rPr>
                <w:sz w:val="20"/>
                <w:szCs w:val="20"/>
              </w:rPr>
              <w:t>Лестница</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0464AA" w:rsidP="0044021E">
            <w:pPr>
              <w:snapToGrid w:val="0"/>
              <w:ind w:firstLine="34"/>
              <w:contextualSpacing/>
              <w:rPr>
                <w:sz w:val="20"/>
                <w:szCs w:val="20"/>
              </w:rPr>
            </w:pPr>
            <w:r>
              <w:rPr>
                <w:sz w:val="20"/>
                <w:szCs w:val="20"/>
              </w:rPr>
              <w:t xml:space="preserve">Лестница должна состоять из двух горизонтальных связей, двух вертикальных стоек и не менее, чем шести перекладин. Габаритные размеры лаза должны быть: длина не менее 1386 мм, высота не менее 2135 мм. Стойки лестницы длиной не менее 2065 мм, не более 2070 мм должны быть изготовлены из металлической трубы диаметром не менее 33,5мм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1385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w:t>
            </w:r>
            <w:r>
              <w:rPr>
                <w:sz w:val="20"/>
                <w:szCs w:val="20"/>
              </w:rPr>
              <w:lastRenderedPageBreak/>
              <w:t>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Default="000464AA" w:rsidP="0044021E">
            <w:pPr>
              <w:snapToGrid w:val="0"/>
              <w:ind w:firstLine="34"/>
              <w:contextualSpacing/>
              <w:jc w:val="center"/>
              <w:rPr>
                <w:sz w:val="20"/>
                <w:szCs w:val="20"/>
              </w:rPr>
            </w:pPr>
            <w:r>
              <w:rPr>
                <w:sz w:val="20"/>
                <w:szCs w:val="20"/>
              </w:rPr>
              <w:t>Скамья</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0464AA" w:rsidP="0044021E">
            <w:pPr>
              <w:snapToGrid w:val="0"/>
              <w:ind w:firstLine="34"/>
              <w:contextualSpacing/>
              <w:rPr>
                <w:sz w:val="20"/>
                <w:szCs w:val="20"/>
              </w:rPr>
            </w:pPr>
            <w:r>
              <w:rPr>
                <w:sz w:val="20"/>
                <w:szCs w:val="20"/>
              </w:rPr>
              <w:t>Скамья для пресса длиной не менее 1800 мм и шириной не менее 300 мм должна быть изготовлена из фанеры ФОФ толщиной не менее 30 мм с высокой влаго- и износостойкостью, с антискользящим покрытием.</w:t>
            </w:r>
          </w:p>
        </w:tc>
      </w:tr>
      <w:tr w:rsidR="00D85D43" w:rsidTr="0044021E">
        <w:trPr>
          <w:trHeight w:val="64"/>
        </w:trPr>
        <w:tc>
          <w:tcPr>
            <w:tcW w:w="541" w:type="dxa"/>
            <w:vMerge/>
            <w:tcBorders>
              <w:left w:val="single" w:sz="4" w:space="0" w:color="000000"/>
            </w:tcBorders>
            <w:shd w:val="clear" w:color="auto" w:fill="auto"/>
          </w:tcPr>
          <w:p w:rsidR="00D85D43" w:rsidRDefault="00D85D43"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85D43" w:rsidRPr="00E650F3" w:rsidRDefault="000464AA" w:rsidP="0044021E">
            <w:pPr>
              <w:snapToGrid w:val="0"/>
              <w:ind w:left="57" w:right="57" w:firstLine="57"/>
              <w:jc w:val="center"/>
              <w:rPr>
                <w:sz w:val="20"/>
                <w:szCs w:val="20"/>
              </w:rPr>
            </w:pPr>
            <w:r>
              <w:rPr>
                <w:sz w:val="20"/>
                <w:szCs w:val="20"/>
              </w:rPr>
              <w:t>Балка</w:t>
            </w:r>
          </w:p>
        </w:tc>
      </w:tr>
      <w:tr w:rsidR="00A6493F" w:rsidTr="0044021E">
        <w:trPr>
          <w:trHeight w:val="64"/>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493F" w:rsidRPr="00034632" w:rsidRDefault="00A6493F" w:rsidP="0044021E">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0464AA" w:rsidP="000464AA">
            <w:pPr>
              <w:snapToGrid w:val="0"/>
              <w:ind w:left="57" w:right="57" w:firstLine="57"/>
              <w:rPr>
                <w:sz w:val="20"/>
                <w:szCs w:val="20"/>
              </w:rPr>
            </w:pPr>
            <w:r>
              <w:rPr>
                <w:sz w:val="20"/>
                <w:szCs w:val="20"/>
              </w:rPr>
              <w:t>Балки должны быть изготовлены из металлической трубы диаметром не менее 48 мм с толщиной стенки не менее 3 мм и длиной не менее 1715 мм. С двух сторон труба обжата до диаметра 33,5 мм, на длину 59 мм.</w:t>
            </w:r>
          </w:p>
        </w:tc>
      </w:tr>
      <w:tr w:rsidR="0044021E" w:rsidTr="00904C64">
        <w:trPr>
          <w:trHeight w:val="64"/>
        </w:trPr>
        <w:tc>
          <w:tcPr>
            <w:tcW w:w="541" w:type="dxa"/>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0464AA" w:rsidP="0044021E">
            <w:pPr>
              <w:snapToGrid w:val="0"/>
              <w:ind w:left="57" w:right="57" w:firstLine="57"/>
              <w:jc w:val="center"/>
              <w:rPr>
                <w:sz w:val="20"/>
                <w:szCs w:val="20"/>
              </w:rPr>
            </w:pPr>
            <w:r>
              <w:rPr>
                <w:sz w:val="20"/>
                <w:szCs w:val="20"/>
              </w:rPr>
              <w:t>Кольца гимнастические</w:t>
            </w:r>
          </w:p>
        </w:tc>
      </w:tr>
      <w:tr w:rsidR="0044021E" w:rsidTr="0044021E">
        <w:trPr>
          <w:trHeight w:val="64"/>
        </w:trPr>
        <w:tc>
          <w:tcPr>
            <w:tcW w:w="541" w:type="dxa"/>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4021E" w:rsidRPr="00034632" w:rsidRDefault="0044021E" w:rsidP="0044021E">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464AA" w:rsidRDefault="000464AA" w:rsidP="000464AA">
            <w:pPr>
              <w:snapToGrid w:val="0"/>
              <w:rPr>
                <w:sz w:val="20"/>
                <w:szCs w:val="20"/>
              </w:rPr>
            </w:pPr>
            <w:r>
              <w:rPr>
                <w:sz w:val="20"/>
                <w:szCs w:val="20"/>
              </w:rPr>
              <w:t>Кольца гимнастические д</w:t>
            </w:r>
            <w:bookmarkStart w:id="0" w:name="_GoBack"/>
            <w:bookmarkEnd w:id="0"/>
            <w:r>
              <w:rPr>
                <w:sz w:val="20"/>
                <w:szCs w:val="20"/>
              </w:rPr>
              <w:t>олжны состоять из колец, изготовленных из металличе</w:t>
            </w:r>
            <w:r w:rsidR="006F4495">
              <w:rPr>
                <w:sz w:val="20"/>
                <w:szCs w:val="20"/>
              </w:rPr>
              <w:t xml:space="preserve">ской трубы диаметром не менее 20,6 </w:t>
            </w:r>
            <w:r>
              <w:rPr>
                <w:sz w:val="20"/>
                <w:szCs w:val="20"/>
              </w:rPr>
              <w:t xml:space="preserve">мм и цепной </w:t>
            </w:r>
            <w:r w:rsidRPr="00E06B32">
              <w:rPr>
                <w:sz w:val="20"/>
                <w:szCs w:val="20"/>
              </w:rPr>
              <w:t xml:space="preserve">подвески. </w:t>
            </w:r>
            <w:r w:rsidR="00BE02E1" w:rsidRPr="00E06B32">
              <w:rPr>
                <w:sz w:val="20"/>
                <w:szCs w:val="20"/>
              </w:rPr>
              <w:t xml:space="preserve"> </w:t>
            </w:r>
            <w:r w:rsidR="0020132C" w:rsidRPr="00E06B32">
              <w:rPr>
                <w:sz w:val="20"/>
                <w:szCs w:val="20"/>
              </w:rPr>
              <w:t xml:space="preserve"> Цепь должна быть сварная короткозвенная из оцинкованной стали категории А1, изготовленная методом контактной электросварки. Толщина звена не менее 6 мм.</w:t>
            </w:r>
            <w:r w:rsidR="00BE02E1" w:rsidRPr="00E06B32">
              <w:rPr>
                <w:sz w:val="20"/>
                <w:szCs w:val="20"/>
              </w:rPr>
              <w:t xml:space="preserve"> </w:t>
            </w:r>
            <w:r w:rsidRPr="00E06B32">
              <w:rPr>
                <w:sz w:val="20"/>
                <w:szCs w:val="20"/>
              </w:rPr>
              <w:t xml:space="preserve"> На поверхности цепи не допускаются трещины, ситовидная пористость</w:t>
            </w:r>
            <w:r>
              <w:rPr>
                <w:sz w:val="20"/>
                <w:szCs w:val="20"/>
              </w:rPr>
              <w:t>, плены и расслоения, в местах сварки нет непроваров, расслоений, пор, раковин и трещин.</w:t>
            </w:r>
          </w:p>
          <w:p w:rsidR="0044021E" w:rsidRPr="0044021E" w:rsidRDefault="000464AA" w:rsidP="000464AA">
            <w:pPr>
              <w:snapToGrid w:val="0"/>
              <w:ind w:left="57" w:right="57" w:firstLine="57"/>
              <w:rPr>
                <w:sz w:val="20"/>
                <w:szCs w:val="20"/>
              </w:rPr>
            </w:pPr>
            <w:r>
              <w:rPr>
                <w:sz w:val="20"/>
                <w:szCs w:val="20"/>
              </w:rPr>
              <w:t>Кольца гимнастические должны быть закреплены на перекладине длиной не менее 1386 мм, изготовленной из металлической трубы диаметром не менее 33,5 мм с толщиной стенки не менее 3,2 мм</w:t>
            </w:r>
          </w:p>
        </w:tc>
      </w:tr>
      <w:tr w:rsidR="0044021E" w:rsidTr="007F03F7">
        <w:trPr>
          <w:trHeight w:val="64"/>
        </w:trPr>
        <w:tc>
          <w:tcPr>
            <w:tcW w:w="541" w:type="dxa"/>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0464AA" w:rsidP="0044021E">
            <w:pPr>
              <w:snapToGrid w:val="0"/>
              <w:ind w:left="57" w:right="57" w:firstLine="57"/>
              <w:jc w:val="center"/>
              <w:rPr>
                <w:sz w:val="20"/>
                <w:szCs w:val="20"/>
              </w:rPr>
            </w:pPr>
            <w:r>
              <w:rPr>
                <w:sz w:val="20"/>
                <w:szCs w:val="20"/>
              </w:rPr>
              <w:t>Канат</w:t>
            </w:r>
          </w:p>
        </w:tc>
      </w:tr>
      <w:tr w:rsidR="0044021E" w:rsidTr="0044021E">
        <w:trPr>
          <w:trHeight w:val="64"/>
        </w:trPr>
        <w:tc>
          <w:tcPr>
            <w:tcW w:w="541" w:type="dxa"/>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4021E" w:rsidRPr="00034632" w:rsidRDefault="0044021E" w:rsidP="0044021E">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0464AA" w:rsidP="0044021E">
            <w:pPr>
              <w:snapToGrid w:val="0"/>
              <w:ind w:left="57" w:right="57" w:firstLine="57"/>
              <w:rPr>
                <w:sz w:val="20"/>
                <w:szCs w:val="20"/>
              </w:rPr>
            </w:pPr>
            <w:r w:rsidRPr="0060385A">
              <w:rPr>
                <w:sz w:val="20"/>
                <w:szCs w:val="20"/>
              </w:rPr>
              <w:t>К</w:t>
            </w:r>
            <w:r>
              <w:rPr>
                <w:sz w:val="20"/>
                <w:szCs w:val="20"/>
              </w:rPr>
              <w:t>анат, обжатый длиной не менее 22</w:t>
            </w:r>
            <w:r w:rsidRPr="0060385A">
              <w:rPr>
                <w:sz w:val="20"/>
                <w:szCs w:val="20"/>
              </w:rPr>
              <w:t>00 мм</w:t>
            </w:r>
            <w:r>
              <w:rPr>
                <w:sz w:val="20"/>
                <w:szCs w:val="20"/>
              </w:rPr>
              <w:t>,</w:t>
            </w:r>
            <w:r w:rsidRPr="0060385A">
              <w:rPr>
                <w:sz w:val="20"/>
                <w:szCs w:val="20"/>
              </w:rPr>
              <w:t xml:space="preserve"> должен быть закреплен на перекладине длиной не менее 1386 мм, изготовленной из металлической трубы </w:t>
            </w:r>
            <w:r>
              <w:rPr>
                <w:sz w:val="20"/>
                <w:szCs w:val="20"/>
              </w:rPr>
              <w:t>диаметром не менее 33,5 мм с толщиной стенки не менее 3,2 мм</w:t>
            </w:r>
            <w:r w:rsidRPr="0060385A">
              <w:rPr>
                <w:sz w:val="20"/>
                <w:szCs w:val="20"/>
              </w:rPr>
              <w:t>. Для подвеса каната посередине перекладины должна быть предусмотрена скоба, изготовленная из металлич</w:t>
            </w:r>
            <w:r>
              <w:rPr>
                <w:sz w:val="20"/>
                <w:szCs w:val="20"/>
              </w:rPr>
              <w:t>еского прута толщиной не менее 6,5</w:t>
            </w:r>
            <w:r w:rsidRPr="0060385A">
              <w:rPr>
                <w:sz w:val="20"/>
                <w:szCs w:val="20"/>
              </w:rPr>
              <w:t xml:space="preserve"> мм</w:t>
            </w:r>
            <w:r>
              <w:rPr>
                <w:sz w:val="20"/>
                <w:szCs w:val="20"/>
              </w:rPr>
              <w:t>. С нижней стороны каната, у уровня земли, имеется грунтозацеп в виде цепи 6 и шпильки М8, длина которой не менее 145мм, далее грунтозацеп бетонируется.</w:t>
            </w:r>
          </w:p>
        </w:tc>
      </w:tr>
      <w:tr w:rsidR="000464AA" w:rsidTr="00D90C43">
        <w:trPr>
          <w:trHeight w:val="64"/>
        </w:trPr>
        <w:tc>
          <w:tcPr>
            <w:tcW w:w="541" w:type="dxa"/>
            <w:tcBorders>
              <w:left w:val="single" w:sz="4" w:space="0" w:color="000000"/>
            </w:tcBorders>
            <w:shd w:val="clear" w:color="auto" w:fill="auto"/>
          </w:tcPr>
          <w:p w:rsidR="000464AA" w:rsidRDefault="000464AA" w:rsidP="00547C0C">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0464AA" w:rsidRDefault="000464AA" w:rsidP="00547C0C">
            <w:pPr>
              <w:snapToGrid w:val="0"/>
              <w:spacing w:line="256" w:lineRule="auto"/>
              <w:jc w:val="center"/>
              <w:rPr>
                <w:sz w:val="20"/>
                <w:szCs w:val="20"/>
              </w:rPr>
            </w:pPr>
            <w:r>
              <w:rPr>
                <w:sz w:val="20"/>
                <w:szCs w:val="20"/>
              </w:rPr>
              <w:t>Обойма 108</w:t>
            </w:r>
          </w:p>
        </w:tc>
      </w:tr>
      <w:tr w:rsidR="00547C0C" w:rsidTr="0044021E">
        <w:trPr>
          <w:trHeight w:val="64"/>
        </w:trPr>
        <w:tc>
          <w:tcPr>
            <w:tcW w:w="541" w:type="dxa"/>
            <w:tcBorders>
              <w:left w:val="single" w:sz="4" w:space="0" w:color="000000"/>
            </w:tcBorders>
            <w:shd w:val="clear" w:color="auto" w:fill="auto"/>
          </w:tcPr>
          <w:p w:rsidR="00547C0C" w:rsidRDefault="00547C0C" w:rsidP="00547C0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47C0C" w:rsidRPr="00034632" w:rsidRDefault="00547C0C" w:rsidP="00547C0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47C0C" w:rsidRDefault="00547C0C" w:rsidP="00547C0C">
            <w:pPr>
              <w:snapToGrid w:val="0"/>
              <w:spacing w:line="256" w:lineRule="auto"/>
              <w:rPr>
                <w:sz w:val="20"/>
                <w:szCs w:val="20"/>
              </w:rPr>
            </w:pPr>
            <w:r>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547C0C" w:rsidRDefault="00547C0C" w:rsidP="00547C0C">
            <w:pPr>
              <w:snapToGrid w:val="0"/>
              <w:spacing w:line="256" w:lineRule="auto"/>
              <w:rPr>
                <w:sz w:val="20"/>
                <w:szCs w:val="20"/>
              </w:rPr>
            </w:pPr>
            <w:r>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547C0C" w:rsidRDefault="00547C0C" w:rsidP="00547C0C">
            <w:pPr>
              <w:snapToGrid w:val="0"/>
              <w:spacing w:line="256" w:lineRule="auto"/>
              <w:rPr>
                <w:sz w:val="20"/>
                <w:szCs w:val="20"/>
              </w:rPr>
            </w:pPr>
            <w:r>
              <w:rPr>
                <w:sz w:val="20"/>
                <w:szCs w:val="20"/>
              </w:rPr>
              <w:t>Полуобоймы покрашены порошковой краской.</w:t>
            </w:r>
          </w:p>
        </w:tc>
      </w:tr>
    </w:tbl>
    <w:p w:rsidR="0044021E" w:rsidRDefault="0044021E"/>
    <w:p w:rsidR="0044021E" w:rsidRDefault="0044021E"/>
    <w:p w:rsidR="0044021E" w:rsidRDefault="0044021E"/>
    <w:p w:rsidR="0044021E" w:rsidRDefault="0044021E"/>
    <w:p w:rsidR="00FD00F7" w:rsidRDefault="0044021E">
      <w:r>
        <w:br w:type="textWrapping" w:clear="all"/>
      </w:r>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464AA"/>
    <w:rsid w:val="00051847"/>
    <w:rsid w:val="000A78CD"/>
    <w:rsid w:val="000B3D05"/>
    <w:rsid w:val="000C5D58"/>
    <w:rsid w:val="000D57F3"/>
    <w:rsid w:val="000F54DF"/>
    <w:rsid w:val="00115A5E"/>
    <w:rsid w:val="0020132C"/>
    <w:rsid w:val="00274C1D"/>
    <w:rsid w:val="0029008D"/>
    <w:rsid w:val="002A2CE4"/>
    <w:rsid w:val="003158C7"/>
    <w:rsid w:val="00406E80"/>
    <w:rsid w:val="0044021E"/>
    <w:rsid w:val="004532C3"/>
    <w:rsid w:val="0047549D"/>
    <w:rsid w:val="00483763"/>
    <w:rsid w:val="004D4FC1"/>
    <w:rsid w:val="005142F2"/>
    <w:rsid w:val="00547C0C"/>
    <w:rsid w:val="0056426A"/>
    <w:rsid w:val="00592895"/>
    <w:rsid w:val="00593597"/>
    <w:rsid w:val="005C6123"/>
    <w:rsid w:val="00603D96"/>
    <w:rsid w:val="00645D5B"/>
    <w:rsid w:val="00653E56"/>
    <w:rsid w:val="00691488"/>
    <w:rsid w:val="006C1041"/>
    <w:rsid w:val="006F4495"/>
    <w:rsid w:val="0072280F"/>
    <w:rsid w:val="00762284"/>
    <w:rsid w:val="00782137"/>
    <w:rsid w:val="00784F6E"/>
    <w:rsid w:val="007948E7"/>
    <w:rsid w:val="007F5EAA"/>
    <w:rsid w:val="00814F75"/>
    <w:rsid w:val="008432D6"/>
    <w:rsid w:val="008574C2"/>
    <w:rsid w:val="009B7749"/>
    <w:rsid w:val="009D73CD"/>
    <w:rsid w:val="00A31418"/>
    <w:rsid w:val="00A6493F"/>
    <w:rsid w:val="00A826B0"/>
    <w:rsid w:val="00A95E85"/>
    <w:rsid w:val="00AC67BC"/>
    <w:rsid w:val="00B1618B"/>
    <w:rsid w:val="00B3118E"/>
    <w:rsid w:val="00B60488"/>
    <w:rsid w:val="00B80CE8"/>
    <w:rsid w:val="00BA5B3C"/>
    <w:rsid w:val="00BD4AE6"/>
    <w:rsid w:val="00BE02E1"/>
    <w:rsid w:val="00BE0CC3"/>
    <w:rsid w:val="00C27A18"/>
    <w:rsid w:val="00CB58D5"/>
    <w:rsid w:val="00CF6C49"/>
    <w:rsid w:val="00D37ED4"/>
    <w:rsid w:val="00D4186D"/>
    <w:rsid w:val="00D85D43"/>
    <w:rsid w:val="00D96E66"/>
    <w:rsid w:val="00DD2C86"/>
    <w:rsid w:val="00DE52A8"/>
    <w:rsid w:val="00E06B32"/>
    <w:rsid w:val="00E27017"/>
    <w:rsid w:val="00E6319A"/>
    <w:rsid w:val="00E650F3"/>
    <w:rsid w:val="00E94843"/>
    <w:rsid w:val="00EA4216"/>
    <w:rsid w:val="00EE2FA5"/>
    <w:rsid w:val="00EF7ECF"/>
    <w:rsid w:val="00F27246"/>
    <w:rsid w:val="00F32E10"/>
    <w:rsid w:val="00F8374C"/>
    <w:rsid w:val="00FA1968"/>
    <w:rsid w:val="00FA54DE"/>
    <w:rsid w:val="00FA743B"/>
    <w:rsid w:val="00FD00F7"/>
    <w:rsid w:val="00FF0DCF"/>
    <w:rsid w:val="00FF477A"/>
    <w:rsid w:val="00FF7A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3BB33D-B5E9-41E6-8ECC-E99706E96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480467623">
      <w:bodyDiv w:val="1"/>
      <w:marLeft w:val="0"/>
      <w:marRight w:val="0"/>
      <w:marTop w:val="0"/>
      <w:marBottom w:val="0"/>
      <w:divBdr>
        <w:top w:val="none" w:sz="0" w:space="0" w:color="auto"/>
        <w:left w:val="none" w:sz="0" w:space="0" w:color="auto"/>
        <w:bottom w:val="none" w:sz="0" w:space="0" w:color="auto"/>
        <w:right w:val="none" w:sz="0" w:space="0" w:color="auto"/>
      </w:divBdr>
    </w:div>
    <w:div w:id="155165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372</TotalTime>
  <Pages>2</Pages>
  <Words>911</Words>
  <Characters>5199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Никита Юрьевич</cp:lastModifiedBy>
  <cp:revision>51</cp:revision>
  <dcterms:created xsi:type="dcterms:W3CDTF">2018-11-17T04:30:00Z</dcterms:created>
  <dcterms:modified xsi:type="dcterms:W3CDTF">2023-08-14T12:39:00Z</dcterms:modified>
</cp:coreProperties>
</file>