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51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068"/>
        <w:gridCol w:w="2917"/>
      </w:tblGrid>
      <w:tr w:rsidR="008A58CE" w:rsidTr="00D1441B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8A58CE" w:rsidTr="00D1441B">
        <w:trPr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Детский игровой комплекс</w:t>
            </w:r>
          </w:p>
          <w:p w:rsidR="008A58CE" w:rsidRDefault="007619C5" w:rsidP="00D1441B">
            <w:pPr>
              <w:rPr>
                <w:sz w:val="20"/>
                <w:szCs w:val="20"/>
              </w:rPr>
            </w:pPr>
            <w:r w:rsidRPr="007619C5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AEBE704" wp14:editId="32FD09BA">
                  <wp:extent cx="1148715" cy="7429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715" cy="742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5FF1" w:rsidRPr="001775F0" w:rsidRDefault="00EC5FF1" w:rsidP="00EC5FF1">
            <w:pPr>
              <w:shd w:val="clear" w:color="auto" w:fill="FFFFFF" w:themeFill="background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</w:t>
            </w:r>
            <w:r w:rsidRPr="001775F0">
              <w:rPr>
                <w:sz w:val="20"/>
                <w:szCs w:val="20"/>
              </w:rPr>
              <w:t xml:space="preserve">гровой комплекс представляет собой два объемных шестигранника, соединенных переходом. Комплекс также включает в себя горку и лаз. Переход между шестигранниками оснащен двумя лазами, а стык соединения труб защищен сферами, чтобы предотвратить вандализм и травмы. Для </w:t>
            </w:r>
            <w:r>
              <w:rPr>
                <w:sz w:val="20"/>
                <w:szCs w:val="20"/>
              </w:rPr>
              <w:t xml:space="preserve">безопасности детей установлены </w:t>
            </w:r>
            <w:r w:rsidRPr="001775F0">
              <w:rPr>
                <w:sz w:val="20"/>
                <w:szCs w:val="20"/>
              </w:rPr>
              <w:t>ограждения, которые удобны для поддержки.</w:t>
            </w:r>
          </w:p>
          <w:p w:rsidR="003841D6" w:rsidRPr="003158C7" w:rsidRDefault="00EC5FF1" w:rsidP="00EC5FF1">
            <w:pPr>
              <w:rPr>
                <w:sz w:val="20"/>
                <w:szCs w:val="20"/>
              </w:rPr>
            </w:pPr>
            <w:r w:rsidRPr="001775F0">
              <w:rPr>
                <w:sz w:val="20"/>
                <w:szCs w:val="20"/>
              </w:rPr>
              <w:t xml:space="preserve">Весь комплекс устанавливается на </w:t>
            </w:r>
            <w:proofErr w:type="spellStart"/>
            <w:r w:rsidRPr="001775F0">
              <w:rPr>
                <w:sz w:val="20"/>
                <w:szCs w:val="20"/>
              </w:rPr>
              <w:t>грунтозацепы</w:t>
            </w:r>
            <w:proofErr w:type="spellEnd"/>
            <w:r w:rsidRPr="001775F0">
              <w:rPr>
                <w:sz w:val="20"/>
                <w:szCs w:val="20"/>
              </w:rPr>
              <w:t>, а крепежные элементы изготовлены из материала, который не подвержен коррозии. Кроме того, все боковые элементы, включая шестигранники, имеют пластиковые заглушки для безопасности.</w:t>
            </w:r>
          </w:p>
        </w:tc>
      </w:tr>
      <w:tr w:rsidR="008A58CE" w:rsidTr="00D1441B">
        <w:trPr>
          <w:trHeight w:val="268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Pr="003158C7" w:rsidRDefault="008A58CE" w:rsidP="00817EE8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Внешние размеры</w:t>
            </w:r>
          </w:p>
        </w:tc>
      </w:tr>
      <w:tr w:rsidR="008A58CE" w:rsidTr="00897A00">
        <w:trPr>
          <w:trHeight w:val="272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Pr="000F492C" w:rsidRDefault="00897A00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Длина,</w:t>
            </w:r>
            <w:r w:rsidR="008A58CE" w:rsidRPr="000F492C">
              <w:rPr>
                <w:sz w:val="20"/>
                <w:szCs w:val="20"/>
              </w:rPr>
              <w:t xml:space="preserve"> </w:t>
            </w:r>
            <w:r w:rsidR="008A58CE">
              <w:rPr>
                <w:sz w:val="20"/>
                <w:szCs w:val="20"/>
              </w:rPr>
              <w:t>мм</w:t>
            </w:r>
            <w:r w:rsidR="008A58CE" w:rsidRPr="000F492C">
              <w:rPr>
                <w:sz w:val="20"/>
                <w:szCs w:val="20"/>
              </w:rPr>
              <w:t xml:space="preserve"> 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Pr="003158C7" w:rsidRDefault="001B6E05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608</w:t>
            </w:r>
            <w:r w:rsidR="00897A00">
              <w:rPr>
                <w:sz w:val="20"/>
                <w:szCs w:val="20"/>
              </w:rPr>
              <w:t>5</w:t>
            </w:r>
          </w:p>
        </w:tc>
      </w:tr>
      <w:tr w:rsidR="008A58CE" w:rsidTr="00897A00">
        <w:trPr>
          <w:trHeight w:val="20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Pr="003158C7" w:rsidRDefault="00897A00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Ширина, </w:t>
            </w:r>
            <w:r w:rsidR="008A58CE">
              <w:rPr>
                <w:sz w:val="20"/>
                <w:szCs w:val="20"/>
              </w:rPr>
              <w:t>мм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Pr="003158C7" w:rsidRDefault="001B6E05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344</w:t>
            </w:r>
            <w:r w:rsidR="00897A00">
              <w:rPr>
                <w:sz w:val="20"/>
                <w:szCs w:val="20"/>
              </w:rPr>
              <w:t>0</w:t>
            </w:r>
          </w:p>
        </w:tc>
      </w:tr>
      <w:tr w:rsidR="008A58CE" w:rsidTr="00897A00">
        <w:trPr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Pr="003158C7" w:rsidRDefault="00897A00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Высота,</w:t>
            </w:r>
            <w:r w:rsidR="008A58CE" w:rsidRPr="000F492C">
              <w:rPr>
                <w:sz w:val="20"/>
                <w:szCs w:val="20"/>
              </w:rPr>
              <w:t xml:space="preserve"> </w:t>
            </w:r>
            <w:r w:rsidR="008A58CE">
              <w:rPr>
                <w:sz w:val="20"/>
                <w:szCs w:val="20"/>
              </w:rPr>
              <w:t>мм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Pr="003158C7" w:rsidRDefault="001B6E05" w:rsidP="001B6E0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219</w:t>
            </w:r>
            <w:r w:rsidR="007619C5">
              <w:rPr>
                <w:sz w:val="20"/>
                <w:szCs w:val="20"/>
              </w:rPr>
              <w:t>5</w:t>
            </w:r>
          </w:p>
        </w:tc>
      </w:tr>
      <w:tr w:rsidR="008A58CE" w:rsidTr="00D1441B">
        <w:trPr>
          <w:trHeight w:val="18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Pr="003158C7" w:rsidRDefault="008A58CE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8A58CE" w:rsidTr="00897A0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1935D6" w:rsidP="00D1441B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Элемент игровой «</w:t>
            </w:r>
            <w:r w:rsidR="001A5B29">
              <w:rPr>
                <w:bCs/>
                <w:sz w:val="20"/>
                <w:szCs w:val="20"/>
              </w:rPr>
              <w:t>шестигранник»</w:t>
            </w:r>
            <w:r w:rsidR="008A58CE">
              <w:rPr>
                <w:sz w:val="20"/>
                <w:szCs w:val="20"/>
              </w:rPr>
              <w:t>, шт.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8CE" w:rsidRDefault="008A58CE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8A58CE" w:rsidTr="00897A0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Горка</w:t>
            </w:r>
            <w:r w:rsidR="003B44AC">
              <w:rPr>
                <w:sz w:val="20"/>
                <w:szCs w:val="20"/>
              </w:rPr>
              <w:t xml:space="preserve"> 1550</w:t>
            </w:r>
            <w:r>
              <w:rPr>
                <w:sz w:val="20"/>
                <w:szCs w:val="20"/>
              </w:rPr>
              <w:t>, шт.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0F492C" w:rsidTr="00897A0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492C" w:rsidRDefault="000F492C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492C" w:rsidRDefault="000F492C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492C" w:rsidRDefault="000F492C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Лаз, шт.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492C" w:rsidRDefault="000F492C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8A58CE" w:rsidTr="00897A0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0F492C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Переход</w:t>
            </w:r>
            <w:r w:rsidR="007619C5">
              <w:rPr>
                <w:sz w:val="20"/>
                <w:szCs w:val="20"/>
              </w:rPr>
              <w:t xml:space="preserve"> 1</w:t>
            </w:r>
            <w:r w:rsidR="008A58CE">
              <w:rPr>
                <w:sz w:val="20"/>
                <w:szCs w:val="20"/>
              </w:rPr>
              <w:t>, шт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0F492C" w:rsidTr="00897A0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492C" w:rsidRDefault="000F492C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492C" w:rsidRDefault="000F492C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492C" w:rsidRDefault="000F492C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</w:t>
            </w:r>
            <w:r w:rsidR="007C63B1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, шт.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492C" w:rsidRDefault="007C63B1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7C63B1" w:rsidTr="00897A0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63B1" w:rsidRDefault="007C63B1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63B1" w:rsidRDefault="007C63B1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63B1" w:rsidRDefault="007C63B1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Ограждение2, шт.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63B1" w:rsidRDefault="007C63B1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FB51C2" w:rsidTr="00897A0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51C2" w:rsidRDefault="00FB51C2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51C2" w:rsidRDefault="00FB51C2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51C2" w:rsidRDefault="00FB51C2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горки, шт.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51C2" w:rsidRDefault="00FB51C2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897A00" w:rsidTr="00897A0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97A00" w:rsidRDefault="00897A00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97A00" w:rsidRDefault="00897A00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97A00" w:rsidRDefault="00897A00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Стыковка горки, шт.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7A00" w:rsidRDefault="00897A00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EC2C15" w:rsidTr="003A38D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2C15" w:rsidRDefault="00EC2C15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2C15" w:rsidRDefault="00EC2C15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2C15" w:rsidRDefault="00EC2C15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Характеристики</w:t>
            </w:r>
          </w:p>
        </w:tc>
      </w:tr>
      <w:tr w:rsidR="00EC2C15" w:rsidTr="00F94DA4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2C15" w:rsidRDefault="00EC2C15" w:rsidP="00EC2C1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2C15" w:rsidRDefault="00EC2C15" w:rsidP="00EC2C1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C2C15" w:rsidRPr="00EC2C15" w:rsidRDefault="00EC2C15" w:rsidP="00EC2C15">
            <w:pPr>
              <w:ind w:firstLine="34"/>
              <w:contextualSpacing/>
              <w:rPr>
                <w:bCs/>
                <w:sz w:val="20"/>
                <w:szCs w:val="20"/>
              </w:rPr>
            </w:pPr>
            <w:r w:rsidRPr="00EC2C15">
              <w:rPr>
                <w:sz w:val="20"/>
                <w:szCs w:val="20"/>
                <w:lang w:eastAsia="ru-RU"/>
              </w:rPr>
              <w:t>Возрастная группа, лет.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C2C15" w:rsidRPr="00EC2C15" w:rsidRDefault="00EC2C15" w:rsidP="00EC2C15">
            <w:pPr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EC2C15">
              <w:rPr>
                <w:sz w:val="20"/>
                <w:szCs w:val="20"/>
              </w:rPr>
              <w:t>7-14</w:t>
            </w:r>
          </w:p>
        </w:tc>
      </w:tr>
      <w:tr w:rsidR="00EC2C15" w:rsidTr="00F94DA4">
        <w:trPr>
          <w:trHeight w:val="5908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2C15" w:rsidRDefault="00EC2C15" w:rsidP="00EC2C1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C2C15" w:rsidRDefault="00EC2C15" w:rsidP="00EC2C1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5FF1" w:rsidRPr="00D748B3" w:rsidRDefault="00EC5FF1" w:rsidP="00EC5FF1">
            <w:pPr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  <w:lang w:eastAsia="ru-RU"/>
              </w:rPr>
              <w:t xml:space="preserve">Изделие должно устанавливаться методом бетонирования </w:t>
            </w:r>
            <w:proofErr w:type="spellStart"/>
            <w:r w:rsidRPr="00D748B3">
              <w:rPr>
                <w:sz w:val="20"/>
                <w:szCs w:val="20"/>
                <w:lang w:eastAsia="ru-RU"/>
              </w:rPr>
              <w:t>грунтозацепов</w:t>
            </w:r>
            <w:proofErr w:type="spellEnd"/>
            <w:r w:rsidRPr="00D748B3">
              <w:rPr>
                <w:sz w:val="20"/>
                <w:szCs w:val="20"/>
                <w:lang w:eastAsia="ru-RU"/>
              </w:rPr>
              <w:t xml:space="preserve"> и быть антивандальным. </w:t>
            </w:r>
            <w:proofErr w:type="spellStart"/>
            <w:r w:rsidRPr="00D748B3">
              <w:rPr>
                <w:sz w:val="20"/>
                <w:szCs w:val="20"/>
                <w:lang w:eastAsia="ru-RU"/>
              </w:rPr>
              <w:t>Антивандальность</w:t>
            </w:r>
            <w:proofErr w:type="spellEnd"/>
            <w:r w:rsidRPr="00D748B3">
              <w:rPr>
                <w:sz w:val="20"/>
                <w:szCs w:val="20"/>
                <w:lang w:eastAsia="ru-RU"/>
              </w:rPr>
              <w:t xml:space="preserve"> обеспечивается прочностью конструкции и использованием устойчивых к повреждениям (износу) материалов. Сферы, используемые в лазах и переходах, представляют собой крепежный элемент шарообразной формы, наружная оболочка которых выполнена из антивандального материала </w:t>
            </w:r>
            <w:r w:rsidRPr="00D748B3">
              <w:rPr>
                <w:sz w:val="20"/>
                <w:szCs w:val="20"/>
              </w:rPr>
              <w:t>(ПНД ГОСТ 16338-77 «Полиэтилен низкого давления. Технические условия»)</w:t>
            </w:r>
            <w:r w:rsidRPr="00D748B3">
              <w:rPr>
                <w:sz w:val="20"/>
                <w:szCs w:val="20"/>
                <w:lang w:eastAsia="ru-RU"/>
              </w:rPr>
              <w:t xml:space="preserve">. Благодаря своей конструкции, формы шара, они предотвращают </w:t>
            </w:r>
            <w:proofErr w:type="spellStart"/>
            <w:r w:rsidRPr="00D748B3">
              <w:rPr>
                <w:sz w:val="20"/>
                <w:szCs w:val="20"/>
                <w:lang w:eastAsia="ru-RU"/>
              </w:rPr>
              <w:t>застревание</w:t>
            </w:r>
            <w:proofErr w:type="spellEnd"/>
            <w:r w:rsidRPr="00D748B3">
              <w:rPr>
                <w:sz w:val="20"/>
                <w:szCs w:val="20"/>
                <w:lang w:eastAsia="ru-RU"/>
              </w:rPr>
              <w:t xml:space="preserve"> элементов одежды и получение травм. </w:t>
            </w:r>
            <w:r w:rsidRPr="00D748B3">
              <w:rPr>
                <w:sz w:val="20"/>
                <w:szCs w:val="20"/>
              </w:rPr>
              <w:t>Демонтаж этих элементов без специального инструмента</w:t>
            </w:r>
            <w:r w:rsidRPr="00D748B3">
              <w:rPr>
                <w:sz w:val="20"/>
                <w:szCs w:val="20"/>
                <w:lang w:eastAsia="ru-RU"/>
              </w:rPr>
              <w:t xml:space="preserve"> невозможен.</w:t>
            </w:r>
            <w:r w:rsidRPr="00D748B3">
              <w:rPr>
                <w:sz w:val="20"/>
                <w:szCs w:val="20"/>
              </w:rPr>
              <w:t xml:space="preserve"> </w:t>
            </w:r>
          </w:p>
          <w:p w:rsidR="00EC5FF1" w:rsidRPr="00D748B3" w:rsidRDefault="00EC5FF1" w:rsidP="00EC5FF1">
            <w:pPr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Крепление всех элементов конструкции осуществляется при помощи болтовых соединений с применением фиксатора резьбы, исключающих возможность их демонтажа без применения специальных инструментов.</w:t>
            </w:r>
          </w:p>
          <w:p w:rsidR="00EC5FF1" w:rsidRPr="00D748B3" w:rsidRDefault="00EC5FF1" w:rsidP="00EC5FF1">
            <w:pPr>
              <w:rPr>
                <w:sz w:val="20"/>
                <w:szCs w:val="20"/>
                <w:lang w:eastAsia="ru-RU"/>
              </w:rPr>
            </w:pPr>
            <w:r w:rsidRPr="00D748B3">
              <w:rPr>
                <w:sz w:val="20"/>
                <w:szCs w:val="20"/>
              </w:rPr>
              <w:t>На места, подверженные повышенному механическому воздействию, устанавливаются защитные пластиковые накладки, изготовленные из ПВД ГОСТ 16337-77 «Полиэтилен высокого давления. Технические условия»</w:t>
            </w:r>
          </w:p>
          <w:p w:rsidR="00EC5FF1" w:rsidRPr="00D748B3" w:rsidRDefault="00EC5FF1" w:rsidP="00EC5FF1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Конструкция изделия должна быть без выступов и заусенцев, углы и края закруглены. Минимальный радиус закругления 3 мм.</w:t>
            </w:r>
          </w:p>
          <w:p w:rsidR="00EC5FF1" w:rsidRPr="00D748B3" w:rsidRDefault="00EC5FF1" w:rsidP="00EC5FF1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эмалью, что предотвращает коррозию металла.</w:t>
            </w:r>
          </w:p>
          <w:p w:rsidR="00EC5FF1" w:rsidRPr="00D748B3" w:rsidRDefault="00EC5FF1" w:rsidP="00EC5FF1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rStyle w:val="docdata"/>
                <w:color w:val="000000"/>
                <w:sz w:val="20"/>
                <w:szCs w:val="20"/>
              </w:rPr>
              <w:t>Де</w:t>
            </w:r>
            <w:r w:rsidRPr="00D748B3">
              <w:rPr>
                <w:color w:val="000000"/>
                <w:sz w:val="20"/>
                <w:szCs w:val="20"/>
              </w:rPr>
              <w:t xml:space="preserve">тали из фанеры окрашены краской на основе акрилата. </w:t>
            </w:r>
            <w:r w:rsidRPr="00D748B3">
              <w:rPr>
                <w:sz w:val="20"/>
                <w:szCs w:val="20"/>
              </w:rPr>
              <w:t>Покрытие создает сильную износостойкую поверхность.</w:t>
            </w:r>
          </w:p>
          <w:p w:rsidR="00EC5FF1" w:rsidRPr="00D748B3" w:rsidRDefault="00EC5FF1" w:rsidP="00EC5FF1">
            <w:pPr>
              <w:contextualSpacing/>
              <w:rPr>
                <w:sz w:val="20"/>
                <w:szCs w:val="20"/>
                <w:lang w:eastAsia="ru-RU"/>
              </w:rPr>
            </w:pPr>
            <w:r w:rsidRPr="00D748B3">
              <w:rPr>
                <w:sz w:val="20"/>
                <w:szCs w:val="20"/>
              </w:rPr>
              <w:t>Качество поставляемой продукции соответствует требованиям стандартов, технических условий, установленных для данного вида продукции, в том числе должно соответствовать требованиям:</w:t>
            </w:r>
            <w:r w:rsidRPr="00D748B3">
              <w:rPr>
                <w:sz w:val="20"/>
                <w:szCs w:val="20"/>
                <w:lang w:eastAsia="ru-RU"/>
              </w:rPr>
              <w:t xml:space="preserve"> ГОСТ 34614.1 -2019 «Оборудование и покрытия игровых площадок. Общие требования безопасности и методы испытаний»; ГОСТ 34614.3 -2019 «Оборудование и покрытия игровых площадок.  Дополнительные требования безопасности и методы испытаний горок»; </w:t>
            </w:r>
          </w:p>
          <w:p w:rsidR="00EC5FF1" w:rsidRPr="00D748B3" w:rsidRDefault="00EC5FF1" w:rsidP="00EC5FF1">
            <w:pPr>
              <w:snapToGrid w:val="0"/>
              <w:contextualSpacing/>
              <w:rPr>
                <w:sz w:val="20"/>
                <w:szCs w:val="20"/>
                <w:shd w:val="clear" w:color="auto" w:fill="FFFFFF"/>
                <w:lang w:eastAsia="ru-RU"/>
              </w:rPr>
            </w:pPr>
            <w:r w:rsidRPr="00D748B3">
              <w:rPr>
                <w:sz w:val="20"/>
                <w:szCs w:val="20"/>
              </w:rPr>
              <w:t>Соответствует требованиям технического регламента в форме сертификации в соответствии с техническим регламентом</w:t>
            </w:r>
            <w:r w:rsidRPr="00D748B3">
              <w:rPr>
                <w:sz w:val="20"/>
                <w:szCs w:val="20"/>
                <w:shd w:val="clear" w:color="auto" w:fill="FFFFFF"/>
                <w:lang w:eastAsia="ru-RU"/>
              </w:rPr>
              <w:t xml:space="preserve"> Евразийского экономического союза «О безопасности оборудования для детских игровых площадок» ТР ЕАЭС 042/2017.</w:t>
            </w:r>
          </w:p>
          <w:p w:rsidR="00F94DA4" w:rsidRDefault="00F94DA4" w:rsidP="00D725F6">
            <w:pPr>
              <w:contextualSpacing/>
              <w:rPr>
                <w:sz w:val="20"/>
                <w:szCs w:val="20"/>
                <w:shd w:val="clear" w:color="auto" w:fill="FFFFFF"/>
                <w:lang w:eastAsia="ru-RU"/>
              </w:rPr>
            </w:pPr>
          </w:p>
          <w:p w:rsidR="00EC5FF1" w:rsidRDefault="00EC5FF1" w:rsidP="00D725F6">
            <w:pPr>
              <w:contextualSpacing/>
              <w:rPr>
                <w:sz w:val="20"/>
                <w:szCs w:val="20"/>
                <w:shd w:val="clear" w:color="auto" w:fill="FFFFFF"/>
                <w:lang w:eastAsia="ru-RU"/>
              </w:rPr>
            </w:pPr>
          </w:p>
          <w:p w:rsidR="00EC5FF1" w:rsidRPr="00F94DA4" w:rsidRDefault="00EC5FF1" w:rsidP="00D725F6">
            <w:pPr>
              <w:contextualSpacing/>
              <w:rPr>
                <w:sz w:val="20"/>
                <w:szCs w:val="20"/>
                <w:shd w:val="clear" w:color="auto" w:fill="FFFFFF"/>
                <w:lang w:eastAsia="ru-RU"/>
              </w:rPr>
            </w:pPr>
          </w:p>
        </w:tc>
      </w:tr>
      <w:tr w:rsidR="00EC2C15" w:rsidTr="00F94DA4">
        <w:trPr>
          <w:trHeight w:val="56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2C15" w:rsidRDefault="00EC2C15" w:rsidP="00EC2C1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C2C15" w:rsidRPr="00034632" w:rsidRDefault="00EC2C15" w:rsidP="00EC2C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2C15" w:rsidRPr="004062AC" w:rsidRDefault="00EC2C15" w:rsidP="00EC2C15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Элемент игровой «шестигранник»</w:t>
            </w:r>
          </w:p>
        </w:tc>
      </w:tr>
      <w:tr w:rsidR="00D725F6" w:rsidTr="00F94DA4">
        <w:trPr>
          <w:trHeight w:val="414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725F6" w:rsidRDefault="00D725F6" w:rsidP="00D725F6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725F6" w:rsidRPr="00034632" w:rsidRDefault="00D725F6" w:rsidP="00D725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7217" w:rsidRPr="00D748B3" w:rsidRDefault="00BF7217" w:rsidP="00BF721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Представляет собой конструкцию из прямоугольных панелей и панелей шестигранной формы, которые соединены между собой металлическими кронштейнами. Шестигранник должен состоять из следующих элементов:</w:t>
            </w:r>
          </w:p>
          <w:p w:rsidR="00BF7217" w:rsidRPr="00D748B3" w:rsidRDefault="00BF7217" w:rsidP="00BF7217">
            <w:pPr>
              <w:pStyle w:val="a6"/>
              <w:numPr>
                <w:ilvl w:val="0"/>
                <w:numId w:val="5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шестигранник – 1шт.;</w:t>
            </w:r>
          </w:p>
          <w:p w:rsidR="00BF7217" w:rsidRPr="00D748B3" w:rsidRDefault="00BF7217" w:rsidP="00BF7217">
            <w:pPr>
              <w:pStyle w:val="a6"/>
              <w:numPr>
                <w:ilvl w:val="0"/>
                <w:numId w:val="5"/>
              </w:numPr>
              <w:snapToGrid w:val="0"/>
              <w:rPr>
                <w:sz w:val="20"/>
                <w:szCs w:val="20"/>
              </w:rPr>
            </w:pPr>
            <w:proofErr w:type="spellStart"/>
            <w:r w:rsidRPr="00D748B3">
              <w:rPr>
                <w:sz w:val="20"/>
                <w:szCs w:val="20"/>
              </w:rPr>
              <w:t>грунтозацепы</w:t>
            </w:r>
            <w:proofErr w:type="spellEnd"/>
            <w:r w:rsidRPr="00D748B3">
              <w:rPr>
                <w:sz w:val="20"/>
                <w:szCs w:val="20"/>
              </w:rPr>
              <w:t xml:space="preserve"> – 2шт.;</w:t>
            </w:r>
          </w:p>
          <w:p w:rsidR="00BF7217" w:rsidRPr="00D748B3" w:rsidRDefault="00BF7217" w:rsidP="00BF7217">
            <w:p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шестигранника должны быть 1483х826х1995 мм.</w:t>
            </w:r>
          </w:p>
          <w:p w:rsidR="00BF7217" w:rsidRPr="00D748B3" w:rsidRDefault="00BF7217" w:rsidP="00BF721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Прямоугольная панель (контактная) размерами 826х734 мм изготовлена из влагостойкой фанеры ФОФ толщиной 18 мм. В панелях, которые установлены под углом с внешней верхней стороны, имеются отверстия для закрепления пластиковых зацепов и других боковых элементов.</w:t>
            </w:r>
          </w:p>
          <w:p w:rsidR="00BF7217" w:rsidRPr="00D748B3" w:rsidRDefault="00BF7217" w:rsidP="00BF721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Прямоугольная панель, которая устанавливается под углом, изготовлена из влагостойкой фанеры ФСФ толщиной 18 мм и имеет размеры 826х734 мм.</w:t>
            </w:r>
          </w:p>
          <w:p w:rsidR="00BF7217" w:rsidRPr="00D748B3" w:rsidRDefault="00BF7217" w:rsidP="00BF721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Шестиугольная панель изготовлена из влагостойкой фанеры ФСФ толщиной 18 мм и имеет габариты 1449х1256 мм. </w:t>
            </w:r>
          </w:p>
          <w:p w:rsidR="00BF7217" w:rsidRPr="00D748B3" w:rsidRDefault="00BF7217" w:rsidP="00BF721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Наличники, изготовленные из влагостойкой фанеры ФСФ толщиной 18 мм, должны иметь габариты 735х86 мм.</w:t>
            </w:r>
          </w:p>
          <w:p w:rsidR="00BF7217" w:rsidRPr="00D748B3" w:rsidRDefault="00BF7217" w:rsidP="00BF721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На места, подверженные повышенному механическому воздействию, устанавливаются защитные пластиковые накладки. Накладки установлены таким образом, чтобы при установке панели в комплексе они находились внизу отверстия (на одной панели установлены три накладки по центру). Накладка представляет собой пластиковую деталь, которая выполнена в виде охватывающей фанерную панель накладки, габариты 109х30х39 мм. </w:t>
            </w:r>
          </w:p>
          <w:p w:rsidR="00BF7217" w:rsidRPr="00D748B3" w:rsidRDefault="00BF7217" w:rsidP="00BF721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Для крепления шестигранника используется </w:t>
            </w:r>
            <w:proofErr w:type="spellStart"/>
            <w:r w:rsidRPr="00D748B3">
              <w:rPr>
                <w:sz w:val="20"/>
                <w:szCs w:val="20"/>
              </w:rPr>
              <w:t>грунтозацеп</w:t>
            </w:r>
            <w:proofErr w:type="spellEnd"/>
            <w:r w:rsidRPr="00D748B3">
              <w:rPr>
                <w:sz w:val="20"/>
                <w:szCs w:val="20"/>
              </w:rPr>
              <w:t xml:space="preserve">, состоящий из двух отрезков трубы диаметром 33,5 мм и толщиной стенки 2,8 мм, длиной 700 мм, которые сварены снизу с пластиной из листа толщиной 3 мм и габаритами 761х60 мм. </w:t>
            </w:r>
          </w:p>
          <w:p w:rsidR="00BF7217" w:rsidRPr="00D748B3" w:rsidRDefault="00BF7217" w:rsidP="00BF721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Сверху к </w:t>
            </w:r>
            <w:proofErr w:type="spellStart"/>
            <w:r w:rsidRPr="00D748B3">
              <w:rPr>
                <w:sz w:val="20"/>
                <w:szCs w:val="20"/>
              </w:rPr>
              <w:t>грунтозацепам</w:t>
            </w:r>
            <w:proofErr w:type="spellEnd"/>
            <w:r w:rsidRPr="00D748B3">
              <w:rPr>
                <w:sz w:val="20"/>
                <w:szCs w:val="20"/>
              </w:rPr>
              <w:t xml:space="preserve"> приварены пластины из листа толщиной 2,5 мм с отверстиями для фиксации на шестиграннике. </w:t>
            </w:r>
          </w:p>
          <w:p w:rsidR="00BF7217" w:rsidRPr="00D748B3" w:rsidRDefault="00BF7217" w:rsidP="00BF721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Один шестигранник крепится на два </w:t>
            </w:r>
            <w:proofErr w:type="spellStart"/>
            <w:r w:rsidRPr="00D748B3">
              <w:rPr>
                <w:sz w:val="20"/>
                <w:szCs w:val="20"/>
              </w:rPr>
              <w:t>грунтозацепа</w:t>
            </w:r>
            <w:proofErr w:type="spellEnd"/>
            <w:r w:rsidRPr="00D748B3">
              <w:rPr>
                <w:sz w:val="20"/>
                <w:szCs w:val="20"/>
              </w:rPr>
              <w:t>.</w:t>
            </w:r>
          </w:p>
          <w:p w:rsidR="00D725F6" w:rsidRPr="00237F0D" w:rsidRDefault="00BF7217" w:rsidP="00D725F6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rStyle w:val="a7"/>
                <w:i w:val="0"/>
                <w:sz w:val="20"/>
                <w:szCs w:val="20"/>
              </w:rPr>
              <w:t xml:space="preserve">В круглое отверстие на торцевой поверхности шестигранника устанавливается полупрозрачная полиэтиленовая полусфера с двумя пластиковыми накладками. Полусфера имеет габариты </w:t>
            </w:r>
            <w:r w:rsidRPr="00D748B3">
              <w:rPr>
                <w:sz w:val="20"/>
                <w:szCs w:val="20"/>
              </w:rPr>
              <w:t>Ø</w:t>
            </w:r>
            <w:r w:rsidRPr="00D748B3">
              <w:rPr>
                <w:rStyle w:val="a7"/>
                <w:i w:val="0"/>
                <w:sz w:val="20"/>
                <w:szCs w:val="20"/>
              </w:rPr>
              <w:t>650х160 мм и изготовлена из полиэтилена ВД по ГОСТ 16337-77 «Полиэтилен низкого давления. Технические условия», толщиной 4 мм. Накладки представляют собой полукруглые дуги из HPL пластика толщиной 12 мм и размером 720х360 мм.</w:t>
            </w:r>
          </w:p>
        </w:tc>
      </w:tr>
      <w:tr w:rsidR="00EC2C15" w:rsidTr="00170064">
        <w:trPr>
          <w:trHeight w:val="215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2C15" w:rsidRDefault="00EC2C15" w:rsidP="00EC2C1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2C15" w:rsidRPr="00034632" w:rsidRDefault="00EC2C15" w:rsidP="00EC2C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2C15" w:rsidRDefault="00EC2C15" w:rsidP="00EC2C15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Горка 1550</w:t>
            </w:r>
          </w:p>
        </w:tc>
      </w:tr>
      <w:tr w:rsidR="00BF7217" w:rsidTr="00170064">
        <w:trPr>
          <w:trHeight w:val="215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7217" w:rsidRDefault="00BF7217" w:rsidP="00BF721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7217" w:rsidRPr="00034632" w:rsidRDefault="00BF7217" w:rsidP="00BF72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7217" w:rsidRPr="00D748B3" w:rsidRDefault="00BF7217" w:rsidP="00BF721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Горка должна состоять из следующих элементов:</w:t>
            </w:r>
          </w:p>
          <w:p w:rsidR="00BF7217" w:rsidRPr="00D748B3" w:rsidRDefault="00BF7217" w:rsidP="00BF7217">
            <w:pPr>
              <w:pStyle w:val="a6"/>
              <w:numPr>
                <w:ilvl w:val="0"/>
                <w:numId w:val="4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связи – 10шт; </w:t>
            </w:r>
          </w:p>
          <w:p w:rsidR="00BF7217" w:rsidRPr="00D748B3" w:rsidRDefault="00BF7217" w:rsidP="00BF7217">
            <w:pPr>
              <w:pStyle w:val="a6"/>
              <w:numPr>
                <w:ilvl w:val="0"/>
                <w:numId w:val="4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скат – 1шт.; </w:t>
            </w:r>
          </w:p>
          <w:p w:rsidR="00BF7217" w:rsidRPr="00D748B3" w:rsidRDefault="00BF7217" w:rsidP="00BF7217">
            <w:pPr>
              <w:pStyle w:val="a6"/>
              <w:numPr>
                <w:ilvl w:val="0"/>
                <w:numId w:val="4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борта – 2шт.; </w:t>
            </w:r>
          </w:p>
          <w:p w:rsidR="00BF7217" w:rsidRPr="00D748B3" w:rsidRDefault="00BF7217" w:rsidP="00BF7217">
            <w:pPr>
              <w:pStyle w:val="a6"/>
              <w:numPr>
                <w:ilvl w:val="0"/>
                <w:numId w:val="4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плинтуса – 2шт.;</w:t>
            </w:r>
          </w:p>
          <w:p w:rsidR="00BF7217" w:rsidRPr="00D748B3" w:rsidRDefault="00BF7217" w:rsidP="00BF7217">
            <w:pPr>
              <w:pStyle w:val="a6"/>
              <w:numPr>
                <w:ilvl w:val="0"/>
                <w:numId w:val="4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proofErr w:type="spellStart"/>
            <w:r w:rsidRPr="00D748B3">
              <w:rPr>
                <w:sz w:val="20"/>
                <w:szCs w:val="20"/>
              </w:rPr>
              <w:t>грунтозацепы</w:t>
            </w:r>
            <w:proofErr w:type="spellEnd"/>
            <w:r w:rsidRPr="00D748B3">
              <w:rPr>
                <w:sz w:val="20"/>
                <w:szCs w:val="20"/>
              </w:rPr>
              <w:t xml:space="preserve"> – 2шт.</w:t>
            </w:r>
          </w:p>
          <w:p w:rsidR="00BF7217" w:rsidRPr="00D748B3" w:rsidRDefault="00BF7217" w:rsidP="00BF7217">
            <w:p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горки должны быть 2512х532х1646 мм.</w:t>
            </w:r>
          </w:p>
          <w:p w:rsidR="00BF7217" w:rsidRPr="00D748B3" w:rsidRDefault="00BF7217" w:rsidP="00BF721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color w:val="000000" w:themeColor="text1"/>
                <w:sz w:val="20"/>
                <w:szCs w:val="20"/>
              </w:rPr>
              <w:t>Скат горки должен быть изготовлен из единого листа нержавеющей стали толщиной 1мм</w:t>
            </w:r>
            <w:r w:rsidRPr="00D748B3">
              <w:rPr>
                <w:sz w:val="20"/>
                <w:szCs w:val="20"/>
              </w:rPr>
              <w:t xml:space="preserve">. В нижней части ската лист должен быть изогнут с радиусом закругления 60 мм. На скате должны быть участки скольжения длиной 2245 мм и торможения длиной 680 мм, радиус </w:t>
            </w:r>
            <w:proofErr w:type="spellStart"/>
            <w:r w:rsidRPr="00D748B3">
              <w:rPr>
                <w:sz w:val="20"/>
                <w:szCs w:val="20"/>
              </w:rPr>
              <w:t>гиба</w:t>
            </w:r>
            <w:proofErr w:type="spellEnd"/>
            <w:r w:rsidRPr="00D748B3">
              <w:rPr>
                <w:sz w:val="20"/>
                <w:szCs w:val="20"/>
              </w:rPr>
              <w:t xml:space="preserve"> между которыми должен быть </w:t>
            </w:r>
            <w:r w:rsidRPr="00D748B3">
              <w:rPr>
                <w:sz w:val="20"/>
                <w:szCs w:val="20"/>
                <w:lang w:val="en-US"/>
              </w:rPr>
              <w:t>r</w:t>
            </w:r>
            <w:r w:rsidRPr="00D748B3">
              <w:rPr>
                <w:sz w:val="20"/>
                <w:szCs w:val="20"/>
              </w:rPr>
              <w:t>=450 мм.</w:t>
            </w:r>
          </w:p>
          <w:p w:rsidR="00BF7217" w:rsidRPr="00D748B3" w:rsidRDefault="00BF7217" w:rsidP="00BF721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Угол наклона участка скольжения должен составлять 37 градусов.</w:t>
            </w:r>
          </w:p>
          <w:p w:rsidR="00BF7217" w:rsidRPr="00D748B3" w:rsidRDefault="00BF7217" w:rsidP="00BF721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Борта горки должны быть выполнены из влагостойкой фанеры ФСФ толщиной 18 мм.</w:t>
            </w:r>
          </w:p>
          <w:p w:rsidR="00BF7217" w:rsidRPr="00D748B3" w:rsidRDefault="00BF7217" w:rsidP="00BF721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Скат горки лежит на опорах из фанеры ФСФ толщиной 9мм, которые крепятся к бортам.</w:t>
            </w:r>
          </w:p>
          <w:p w:rsidR="00BF7217" w:rsidRPr="00D748B3" w:rsidRDefault="00BF7217" w:rsidP="00BF721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Сверху на скат горки устанавливается плинтус, который крепится к борту горки болтовыми соединениями. Плинтус должен быть изготовлен из влагостойкой фанеры ФСФ толщиной 9 мм.</w:t>
            </w:r>
          </w:p>
          <w:p w:rsidR="00BF7217" w:rsidRPr="00D748B3" w:rsidRDefault="00BF7217" w:rsidP="00BF721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Для создания жесткости конструкции к бортам горки должны быть закреплены 10 связей, изготовленные из металлического листа толщиной 2,5 мм в виде «П» - образной скобы и одна связь (крайняя) из листа толщиной 4,0 мм. Борта горки должны возвышаться над уровнем ската не менее, чем на 120 мм.</w:t>
            </w:r>
          </w:p>
          <w:p w:rsidR="00BF7217" w:rsidRPr="00D748B3" w:rsidRDefault="00BF7217" w:rsidP="00BF7217">
            <w:pPr>
              <w:snapToGrid w:val="0"/>
              <w:rPr>
                <w:sz w:val="20"/>
                <w:szCs w:val="20"/>
              </w:rPr>
            </w:pPr>
            <w:proofErr w:type="spellStart"/>
            <w:r w:rsidRPr="00D748B3">
              <w:rPr>
                <w:sz w:val="20"/>
                <w:szCs w:val="20"/>
              </w:rPr>
              <w:lastRenderedPageBreak/>
              <w:t>Грунтозацепы</w:t>
            </w:r>
            <w:proofErr w:type="spellEnd"/>
            <w:r w:rsidRPr="00D748B3">
              <w:rPr>
                <w:sz w:val="20"/>
                <w:szCs w:val="20"/>
              </w:rPr>
              <w:t xml:space="preserve"> монтируемые к горке представляют собой стальной согнутый лист с габаритами 50х50х570 мм и толщиной 2,5 мм. Монтаж производится путем бетонирования </w:t>
            </w:r>
            <w:proofErr w:type="spellStart"/>
            <w:r w:rsidRPr="00D748B3">
              <w:rPr>
                <w:sz w:val="20"/>
                <w:szCs w:val="20"/>
              </w:rPr>
              <w:t>грунтозацепов</w:t>
            </w:r>
            <w:proofErr w:type="spellEnd"/>
            <w:r w:rsidRPr="00D748B3">
              <w:rPr>
                <w:sz w:val="20"/>
                <w:szCs w:val="20"/>
              </w:rPr>
              <w:t>.</w:t>
            </w:r>
          </w:p>
          <w:p w:rsidR="00BF7217" w:rsidRPr="00D748B3" w:rsidRDefault="00BF7217" w:rsidP="00BF7217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</w:p>
        </w:tc>
      </w:tr>
      <w:tr w:rsidR="00EC2C15" w:rsidTr="00B164F6">
        <w:trPr>
          <w:trHeight w:val="222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2C15" w:rsidRDefault="00EC2C15" w:rsidP="00EC2C1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2C15" w:rsidRPr="00034632" w:rsidRDefault="00EC2C15" w:rsidP="00EC2C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2C15" w:rsidRPr="00F63320" w:rsidRDefault="00EC2C15" w:rsidP="00EC2C15">
            <w:pPr>
              <w:snapToGrid w:val="0"/>
              <w:ind w:left="20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</w:t>
            </w:r>
          </w:p>
        </w:tc>
      </w:tr>
      <w:tr w:rsidR="00BF7217" w:rsidTr="001A5B29">
        <w:trPr>
          <w:trHeight w:val="1326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7217" w:rsidRDefault="00BF7217" w:rsidP="00BF721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7217" w:rsidRPr="00034632" w:rsidRDefault="00BF7217" w:rsidP="00BF72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7217" w:rsidRPr="00D748B3" w:rsidRDefault="00BF7217" w:rsidP="00BF721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Лаз должен состоять из следующих элементов:</w:t>
            </w:r>
          </w:p>
          <w:p w:rsidR="00BF7217" w:rsidRPr="00D748B3" w:rsidRDefault="00BF7217" w:rsidP="00BF7217">
            <w:pPr>
              <w:pStyle w:val="a6"/>
              <w:numPr>
                <w:ilvl w:val="0"/>
                <w:numId w:val="3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панель лаза – 1шт.;</w:t>
            </w:r>
          </w:p>
          <w:p w:rsidR="00BF7217" w:rsidRPr="00D748B3" w:rsidRDefault="00BF7217" w:rsidP="00BF7217">
            <w:pPr>
              <w:pStyle w:val="a6"/>
              <w:numPr>
                <w:ilvl w:val="0"/>
                <w:numId w:val="3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зацепы – 4шт.;</w:t>
            </w:r>
          </w:p>
          <w:p w:rsidR="00BF7217" w:rsidRPr="00D748B3" w:rsidRDefault="00BF7217" w:rsidP="00BF7217">
            <w:pPr>
              <w:pStyle w:val="a6"/>
              <w:numPr>
                <w:ilvl w:val="0"/>
                <w:numId w:val="3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proofErr w:type="spellStart"/>
            <w:r w:rsidRPr="00D748B3">
              <w:rPr>
                <w:sz w:val="20"/>
                <w:szCs w:val="20"/>
              </w:rPr>
              <w:t>грунтозацепы</w:t>
            </w:r>
            <w:proofErr w:type="spellEnd"/>
            <w:r w:rsidRPr="00D748B3">
              <w:rPr>
                <w:sz w:val="20"/>
                <w:szCs w:val="20"/>
              </w:rPr>
              <w:t xml:space="preserve"> – 2шт.</w:t>
            </w:r>
          </w:p>
          <w:p w:rsidR="00BF7217" w:rsidRPr="00D748B3" w:rsidRDefault="00BF7217" w:rsidP="00BF7217">
            <w:p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лаза должны быть 995х826х70 мм.</w:t>
            </w:r>
          </w:p>
          <w:p w:rsidR="00BF7217" w:rsidRPr="00D748B3" w:rsidRDefault="00BF7217" w:rsidP="00BF721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Панель лаза должна быть выполнена из влагостойкой фанеры ФОФ толщиной 18 мм. На панели имеются отверстия для установки пластиковых зацепов.</w:t>
            </w:r>
          </w:p>
          <w:p w:rsidR="00BF7217" w:rsidRPr="00D748B3" w:rsidRDefault="00BF7217" w:rsidP="00BF721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Для придания жесткости конструкции к лазу монтируются </w:t>
            </w:r>
            <w:proofErr w:type="spellStart"/>
            <w:r w:rsidRPr="00D748B3">
              <w:rPr>
                <w:sz w:val="20"/>
                <w:szCs w:val="20"/>
              </w:rPr>
              <w:t>грунтозацепы</w:t>
            </w:r>
            <w:proofErr w:type="spellEnd"/>
            <w:r w:rsidRPr="00D748B3">
              <w:rPr>
                <w:sz w:val="20"/>
                <w:szCs w:val="20"/>
              </w:rPr>
              <w:t xml:space="preserve">, состоящие из гнутого листа стали толщиной 2,5 мм и габаритами 832х80х80 мм. Монтаж производится путем бетонирования </w:t>
            </w:r>
            <w:proofErr w:type="spellStart"/>
            <w:r w:rsidRPr="00D748B3">
              <w:rPr>
                <w:sz w:val="20"/>
                <w:szCs w:val="20"/>
              </w:rPr>
              <w:t>грунтозацепов</w:t>
            </w:r>
            <w:proofErr w:type="spellEnd"/>
            <w:r w:rsidRPr="00D748B3">
              <w:rPr>
                <w:sz w:val="20"/>
                <w:szCs w:val="20"/>
              </w:rPr>
              <w:t>.</w:t>
            </w:r>
          </w:p>
          <w:p w:rsidR="00BF7217" w:rsidRPr="00D748B3" w:rsidRDefault="00BF7217" w:rsidP="00BF721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</w:p>
        </w:tc>
      </w:tr>
      <w:tr w:rsidR="00EC2C15" w:rsidTr="00B164F6">
        <w:trPr>
          <w:trHeight w:val="159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2C15" w:rsidRDefault="00EC2C15" w:rsidP="00EC2C1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2C15" w:rsidRPr="00034632" w:rsidRDefault="00EC2C15" w:rsidP="00EC2C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2C15" w:rsidRPr="00F63320" w:rsidRDefault="00EC2C15" w:rsidP="00EC2C15">
            <w:pPr>
              <w:snapToGrid w:val="0"/>
              <w:ind w:left="20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Переход 1</w:t>
            </w:r>
          </w:p>
        </w:tc>
      </w:tr>
      <w:tr w:rsidR="00BF7217" w:rsidTr="00B164F6">
        <w:trPr>
          <w:trHeight w:val="1718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7217" w:rsidRDefault="00BF7217" w:rsidP="00BF721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7217" w:rsidRPr="00034632" w:rsidRDefault="00BF7217" w:rsidP="00BF72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7217" w:rsidRPr="00D748B3" w:rsidRDefault="00BF7217" w:rsidP="00BF721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Переход 1 должен состоять из следующих элементов:</w:t>
            </w:r>
          </w:p>
          <w:p w:rsidR="00BF7217" w:rsidRPr="00D748B3" w:rsidRDefault="00BF7217" w:rsidP="00BF7217">
            <w:pPr>
              <w:pStyle w:val="a6"/>
              <w:numPr>
                <w:ilvl w:val="0"/>
                <w:numId w:val="2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лаз 1 – 1шт.;</w:t>
            </w:r>
          </w:p>
          <w:p w:rsidR="00BF7217" w:rsidRPr="00D748B3" w:rsidRDefault="00BF7217" w:rsidP="00BF7217">
            <w:pPr>
              <w:pStyle w:val="a6"/>
              <w:numPr>
                <w:ilvl w:val="0"/>
                <w:numId w:val="2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лаз 2 – 1шт.;</w:t>
            </w:r>
          </w:p>
          <w:p w:rsidR="00BF7217" w:rsidRPr="00D748B3" w:rsidRDefault="00BF7217" w:rsidP="00BF7217">
            <w:pPr>
              <w:pStyle w:val="a6"/>
              <w:numPr>
                <w:ilvl w:val="0"/>
                <w:numId w:val="2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доска – 1шт.;</w:t>
            </w:r>
          </w:p>
          <w:p w:rsidR="00BF7217" w:rsidRPr="00D748B3" w:rsidRDefault="00BF7217" w:rsidP="00BF7217">
            <w:pPr>
              <w:pStyle w:val="a6"/>
              <w:numPr>
                <w:ilvl w:val="0"/>
                <w:numId w:val="2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хомуты – 4шт.</w:t>
            </w:r>
          </w:p>
          <w:p w:rsidR="00BF7217" w:rsidRPr="00D748B3" w:rsidRDefault="00BF7217" w:rsidP="00BF7217">
            <w:p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перехода должны быть 2825х940х1567 мм.</w:t>
            </w:r>
          </w:p>
          <w:p w:rsidR="00BF7217" w:rsidRPr="00D748B3" w:rsidRDefault="00BF7217" w:rsidP="00BF721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Лаз 1 представляет собой конструкцию из двух вертикальных труб, одной горизонтальной трубы, двух сфер и канатного лаза.</w:t>
            </w:r>
          </w:p>
          <w:p w:rsidR="00BF7217" w:rsidRPr="00D748B3" w:rsidRDefault="00BF7217" w:rsidP="00BF7217">
            <w:p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лаза должны быть 1106х940х1567 мм.</w:t>
            </w:r>
          </w:p>
          <w:p w:rsidR="00BF7217" w:rsidRPr="00D748B3" w:rsidRDefault="00BF7217" w:rsidP="00BF721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Трубы имеют диаметр 57 мм и толщину стенки 3 мм.</w:t>
            </w:r>
          </w:p>
          <w:p w:rsidR="00BF7217" w:rsidRPr="00D748B3" w:rsidRDefault="00BF7217" w:rsidP="00BF721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Сферы состоят из двух пластиковых полусфер, металлического кронштейна и заглушек, которые служат для стыковки между собой труб.</w:t>
            </w:r>
          </w:p>
          <w:p w:rsidR="00BF7217" w:rsidRPr="00D748B3" w:rsidRDefault="00BF7217" w:rsidP="00BF721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Канатный лаз должен быть изготовлен из крученого армированного полипропиленового атмосферостойкого каната (Ø16мм) и хомутов, с помощью которых лаз закрепляется на стойках.</w:t>
            </w:r>
          </w:p>
          <w:p w:rsidR="00BF7217" w:rsidRPr="00D748B3" w:rsidRDefault="00BF7217" w:rsidP="00BF721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Лаз 2 представляет собой конструкцию из лестницы, двух сфер и трубы.</w:t>
            </w:r>
          </w:p>
          <w:p w:rsidR="00BF7217" w:rsidRPr="00D748B3" w:rsidRDefault="00BF7217" w:rsidP="00BF7217">
            <w:p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лаза должны быть 1106х940х1567 мм.</w:t>
            </w:r>
          </w:p>
          <w:p w:rsidR="00BF7217" w:rsidRPr="00D748B3" w:rsidRDefault="00BF7217" w:rsidP="00BF721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Лестница должна состоять из сварной конструкции двух труб диаметром 57 мм и трубы 42 мм. </w:t>
            </w:r>
          </w:p>
          <w:p w:rsidR="00BF7217" w:rsidRPr="00D748B3" w:rsidRDefault="00BF7217" w:rsidP="00BF721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Сферы состоят из двух пластиковых полусфер, металлического кронштейна и заглушек, которые служат для стыковки между собой лестницы и трубы диаметром 57 мм.</w:t>
            </w:r>
          </w:p>
          <w:p w:rsidR="00BF7217" w:rsidRPr="00D748B3" w:rsidRDefault="00BF7217" w:rsidP="00BF721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Доска должна быть выполнена из влагостойкой фанеры ФОФ толщиной 18 мм и иметь габариты 600х480 мм. Устанавливается между лазами при помощи хомутов.</w:t>
            </w:r>
          </w:p>
          <w:p w:rsidR="00BF7217" w:rsidRPr="00D748B3" w:rsidRDefault="00BF7217" w:rsidP="00BF721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Хомут представляет собой пластиковое изделие, состоящее из двух половинок и соединительных элементов.</w:t>
            </w:r>
          </w:p>
          <w:p w:rsidR="00BF7217" w:rsidRPr="00D748B3" w:rsidRDefault="00BF7217" w:rsidP="00BF721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Монтаж производится путем бетонирования, согласно паспорту проекта.</w:t>
            </w:r>
          </w:p>
          <w:p w:rsidR="00BF7217" w:rsidRPr="00D748B3" w:rsidRDefault="00BF7217" w:rsidP="00BF721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</w:p>
        </w:tc>
      </w:tr>
      <w:tr w:rsidR="00BF7217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7217" w:rsidRDefault="00BF7217" w:rsidP="00BF721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7217" w:rsidRDefault="00BF7217" w:rsidP="00BF7217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7217" w:rsidRPr="00D748B3" w:rsidRDefault="00BF7217" w:rsidP="00BF721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Ограждение1</w:t>
            </w:r>
          </w:p>
        </w:tc>
      </w:tr>
      <w:tr w:rsidR="00BF7217" w:rsidTr="00D14A7E">
        <w:trPr>
          <w:trHeight w:val="702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7217" w:rsidRDefault="00BF7217" w:rsidP="00BF721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7217" w:rsidRDefault="00BF7217" w:rsidP="00BF7217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7217" w:rsidRPr="00D748B3" w:rsidRDefault="00BF7217" w:rsidP="00BF721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Представляет собой конструкцию из четырех стоек и перекладины-ограждения. Все элементы выполнены из стальной трубы диаметром Ø33,5 и толщиной стенки 2,8 мм. Ограждение служит для безопасного пребывания на верхней панели шестигранника.</w:t>
            </w:r>
          </w:p>
          <w:p w:rsidR="00BF7217" w:rsidRPr="00D748B3" w:rsidRDefault="00BF7217" w:rsidP="00BF721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</w:p>
        </w:tc>
      </w:tr>
      <w:tr w:rsidR="00BF7217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7217" w:rsidRDefault="00BF7217" w:rsidP="00BF721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7217" w:rsidRDefault="00BF7217" w:rsidP="00BF7217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7217" w:rsidRPr="00D748B3" w:rsidRDefault="00BF7217" w:rsidP="00BF721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Ограждение2</w:t>
            </w:r>
          </w:p>
        </w:tc>
      </w:tr>
      <w:tr w:rsidR="00BF7217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7217" w:rsidRDefault="00BF7217" w:rsidP="00BF721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7217" w:rsidRDefault="00BF7217" w:rsidP="00BF7217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7217" w:rsidRPr="00D748B3" w:rsidRDefault="00BF7217" w:rsidP="00BF721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Представляет собой конструкцию из двух стоек и «П» - образной перекладины. Все элементы выполнены из трубы из стали диаметром Ø33,5 и толщиной стенки 2,8 мм. Ограждение служит для безопасного пребывания на верхней панели шестигранника.</w:t>
            </w:r>
          </w:p>
          <w:p w:rsidR="00BF7217" w:rsidRPr="00D748B3" w:rsidRDefault="00BF7217" w:rsidP="00BF721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</w:p>
        </w:tc>
      </w:tr>
      <w:tr w:rsidR="00BF7217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7217" w:rsidRDefault="00BF7217" w:rsidP="00BF721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bookmarkStart w:id="0" w:name="_GoBack" w:colFirst="2" w:colLast="2"/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7217" w:rsidRDefault="00BF7217" w:rsidP="00BF7217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7217" w:rsidRPr="00D748B3" w:rsidRDefault="00BF7217" w:rsidP="00BF7217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Ограждение горки</w:t>
            </w:r>
          </w:p>
        </w:tc>
      </w:tr>
      <w:tr w:rsidR="00BF7217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7217" w:rsidRDefault="00BF7217" w:rsidP="00BF721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7217" w:rsidRDefault="00BF7217" w:rsidP="00BF7217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7217" w:rsidRPr="00D748B3" w:rsidRDefault="00BF7217" w:rsidP="00BF721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Ограждение горки должно состоять из двух частей, каждая из которых должна быть собрана из следующих элементов:</w:t>
            </w:r>
          </w:p>
          <w:p w:rsidR="00BF7217" w:rsidRPr="00D748B3" w:rsidRDefault="00BF7217" w:rsidP="00BF7217">
            <w:pPr>
              <w:pStyle w:val="a6"/>
              <w:numPr>
                <w:ilvl w:val="0"/>
                <w:numId w:val="1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lastRenderedPageBreak/>
              <w:t>Ограждение</w:t>
            </w:r>
            <w:r w:rsidRPr="00D748B3">
              <w:rPr>
                <w:sz w:val="20"/>
                <w:szCs w:val="20"/>
                <w:lang w:val="en-US"/>
              </w:rPr>
              <w:t xml:space="preserve"> </w:t>
            </w:r>
            <w:r w:rsidRPr="00D748B3">
              <w:rPr>
                <w:sz w:val="20"/>
                <w:szCs w:val="20"/>
              </w:rPr>
              <w:t xml:space="preserve">- </w:t>
            </w:r>
            <w:r w:rsidRPr="00D748B3">
              <w:rPr>
                <w:sz w:val="20"/>
                <w:szCs w:val="20"/>
                <w:lang w:val="en-US"/>
              </w:rPr>
              <w:t>1</w:t>
            </w:r>
            <w:r w:rsidRPr="00D748B3">
              <w:rPr>
                <w:sz w:val="20"/>
                <w:szCs w:val="20"/>
              </w:rPr>
              <w:t>шт.;</w:t>
            </w:r>
          </w:p>
          <w:p w:rsidR="00BF7217" w:rsidRPr="00D748B3" w:rsidRDefault="00BF7217" w:rsidP="00BF7217">
            <w:pPr>
              <w:pStyle w:val="a6"/>
              <w:numPr>
                <w:ilvl w:val="0"/>
                <w:numId w:val="1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Вставка – 1шт.;</w:t>
            </w:r>
          </w:p>
          <w:p w:rsidR="00BF7217" w:rsidRPr="00D748B3" w:rsidRDefault="00BF7217" w:rsidP="00BF7217">
            <w:pPr>
              <w:pStyle w:val="a6"/>
              <w:numPr>
                <w:ilvl w:val="0"/>
                <w:numId w:val="1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Кронштейны – 2шт.</w:t>
            </w:r>
          </w:p>
          <w:p w:rsidR="00BF7217" w:rsidRPr="00D748B3" w:rsidRDefault="00BF7217" w:rsidP="00BF721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одной части должны быть 357х100х938 мм.</w:t>
            </w:r>
          </w:p>
          <w:p w:rsidR="00BF7217" w:rsidRPr="00D748B3" w:rsidRDefault="00BF7217" w:rsidP="00BF7217">
            <w:p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Ограждение должно быть выполнено из влагостойкой фанеры ФСФ толщиной 15 мм, и иметь габариты 938х338 мм. На детали имеются отверстия для установки соединительных кронштейнов и для присоединения к горке.</w:t>
            </w:r>
          </w:p>
          <w:p w:rsidR="00BF7217" w:rsidRPr="00D748B3" w:rsidRDefault="00BF7217" w:rsidP="00BF721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Вставка должна быть выполнена из влагостойкой фанеры ФСФ толщиной 19 мм, и иметь габариты 759х100 мм. На детали имеются отверстия для установки соединительных кронштейнов и для присоединения к стыковке горки.</w:t>
            </w:r>
          </w:p>
          <w:p w:rsidR="00BF7217" w:rsidRPr="00D748B3" w:rsidRDefault="00BF7217" w:rsidP="00BF721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Кронштейн должен представлять собой гнутую из стального листа толщиной 2,5 мм деталь, позволяющую соединить ограждение со вставкой.</w:t>
            </w:r>
          </w:p>
          <w:p w:rsidR="00BF7217" w:rsidRPr="00D748B3" w:rsidRDefault="00BF7217" w:rsidP="00BF7217">
            <w:pPr>
              <w:snapToGrid w:val="0"/>
              <w:contextualSpacing/>
              <w:rPr>
                <w:sz w:val="20"/>
                <w:szCs w:val="20"/>
              </w:rPr>
            </w:pPr>
          </w:p>
        </w:tc>
      </w:tr>
      <w:tr w:rsidR="00BF7217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7217" w:rsidRDefault="00BF7217" w:rsidP="00BF721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7217" w:rsidRDefault="00BF7217" w:rsidP="00BF7217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7217" w:rsidRPr="00D748B3" w:rsidRDefault="00BF7217" w:rsidP="00BF7217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Стыковка горки</w:t>
            </w:r>
          </w:p>
        </w:tc>
      </w:tr>
      <w:tr w:rsidR="00BF7217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7217" w:rsidRDefault="00BF7217" w:rsidP="00BF721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7217" w:rsidRDefault="00BF7217" w:rsidP="00BF7217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7217" w:rsidRPr="00D748B3" w:rsidRDefault="00BF7217" w:rsidP="00BF7217">
            <w:pPr>
              <w:snapToGrid w:val="0"/>
              <w:contextualSpacing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Стыковка горки представляет собой сварную конструкцию из двух стоек, перекладины, </w:t>
            </w:r>
            <w:proofErr w:type="spellStart"/>
            <w:r w:rsidRPr="00D748B3">
              <w:rPr>
                <w:sz w:val="20"/>
                <w:szCs w:val="20"/>
              </w:rPr>
              <w:t>поперечены</w:t>
            </w:r>
            <w:proofErr w:type="spellEnd"/>
            <w:r w:rsidRPr="00D748B3">
              <w:rPr>
                <w:sz w:val="20"/>
                <w:szCs w:val="20"/>
              </w:rPr>
              <w:t xml:space="preserve"> и двух отводов.</w:t>
            </w:r>
          </w:p>
          <w:p w:rsidR="00BF7217" w:rsidRPr="00D748B3" w:rsidRDefault="00BF7217" w:rsidP="00BF7217">
            <w:pPr>
              <w:ind w:firstLine="34"/>
              <w:contextualSpacing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стыковки горки должны быть 700х137х780 мм.</w:t>
            </w:r>
          </w:p>
          <w:p w:rsidR="00BF7217" w:rsidRPr="00D748B3" w:rsidRDefault="00BF7217" w:rsidP="00BF7217">
            <w:pPr>
              <w:ind w:firstLine="34"/>
              <w:contextualSpacing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Основа конструкции выполнена из стальной трубы прямоугольного сечения 80х40 мм и толщиной 3 мм.</w:t>
            </w:r>
          </w:p>
          <w:p w:rsidR="00BF7217" w:rsidRPr="00D748B3" w:rsidRDefault="00BF7217" w:rsidP="00BF7217">
            <w:pPr>
              <w:ind w:firstLine="34"/>
              <w:contextualSpacing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Перекладина и отводы выполнена из трубы из стали диаметром 33,5 и толщиной стенки 2,8 мм.</w:t>
            </w:r>
          </w:p>
        </w:tc>
      </w:tr>
      <w:bookmarkEnd w:id="0"/>
    </w:tbl>
    <w:p w:rsidR="00F12C76" w:rsidRDefault="00F12C76" w:rsidP="006C0B77">
      <w:pPr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6268B9"/>
    <w:multiLevelType w:val="hybridMultilevel"/>
    <w:tmpl w:val="5E6A9E6C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860CC8"/>
    <w:multiLevelType w:val="hybridMultilevel"/>
    <w:tmpl w:val="F2009FCA"/>
    <w:lvl w:ilvl="0" w:tplc="B8646252">
      <w:numFmt w:val="bullet"/>
      <w:lvlText w:val="-"/>
      <w:lvlJc w:val="left"/>
      <w:pPr>
        <w:ind w:left="7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2" w15:restartNumberingAfterBreak="0">
    <w:nsid w:val="4D0D30D1"/>
    <w:multiLevelType w:val="hybridMultilevel"/>
    <w:tmpl w:val="E6F29506"/>
    <w:lvl w:ilvl="0" w:tplc="B8646252">
      <w:numFmt w:val="bullet"/>
      <w:lvlText w:val="-"/>
      <w:lvlJc w:val="left"/>
      <w:pPr>
        <w:ind w:left="7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3" w15:restartNumberingAfterBreak="0">
    <w:nsid w:val="6AE36013"/>
    <w:multiLevelType w:val="hybridMultilevel"/>
    <w:tmpl w:val="F440EA9C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D65D82"/>
    <w:multiLevelType w:val="hybridMultilevel"/>
    <w:tmpl w:val="34E49C70"/>
    <w:lvl w:ilvl="0" w:tplc="B8646252">
      <w:numFmt w:val="bullet"/>
      <w:lvlText w:val="-"/>
      <w:lvlJc w:val="left"/>
      <w:pPr>
        <w:ind w:left="7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7E5C"/>
    <w:rsid w:val="0000034A"/>
    <w:rsid w:val="00024DD8"/>
    <w:rsid w:val="0003505A"/>
    <w:rsid w:val="0005380D"/>
    <w:rsid w:val="00062670"/>
    <w:rsid w:val="00063015"/>
    <w:rsid w:val="00080703"/>
    <w:rsid w:val="000E5C97"/>
    <w:rsid w:val="000E7D8F"/>
    <w:rsid w:val="000F19D2"/>
    <w:rsid w:val="000F412B"/>
    <w:rsid w:val="000F492C"/>
    <w:rsid w:val="00133A71"/>
    <w:rsid w:val="00167F3A"/>
    <w:rsid w:val="00170064"/>
    <w:rsid w:val="001935D6"/>
    <w:rsid w:val="00196675"/>
    <w:rsid w:val="001A5A76"/>
    <w:rsid w:val="001A5B29"/>
    <w:rsid w:val="001A7309"/>
    <w:rsid w:val="001B6E05"/>
    <w:rsid w:val="001C1D43"/>
    <w:rsid w:val="001C3F5D"/>
    <w:rsid w:val="001E5DF5"/>
    <w:rsid w:val="00203502"/>
    <w:rsid w:val="002045B4"/>
    <w:rsid w:val="002422ED"/>
    <w:rsid w:val="0026707D"/>
    <w:rsid w:val="00272E7E"/>
    <w:rsid w:val="00274421"/>
    <w:rsid w:val="002A4930"/>
    <w:rsid w:val="002B742C"/>
    <w:rsid w:val="002C7DC4"/>
    <w:rsid w:val="002D6DB7"/>
    <w:rsid w:val="002E13B1"/>
    <w:rsid w:val="002E7120"/>
    <w:rsid w:val="003126F2"/>
    <w:rsid w:val="003317E5"/>
    <w:rsid w:val="0034209C"/>
    <w:rsid w:val="003461A5"/>
    <w:rsid w:val="003841D6"/>
    <w:rsid w:val="003B44AC"/>
    <w:rsid w:val="003B7CAA"/>
    <w:rsid w:val="003C6F95"/>
    <w:rsid w:val="00434A6A"/>
    <w:rsid w:val="0044118C"/>
    <w:rsid w:val="00441835"/>
    <w:rsid w:val="00467E5C"/>
    <w:rsid w:val="004719F1"/>
    <w:rsid w:val="00482C18"/>
    <w:rsid w:val="0048317E"/>
    <w:rsid w:val="0049438E"/>
    <w:rsid w:val="004A2190"/>
    <w:rsid w:val="004A6A73"/>
    <w:rsid w:val="0050495C"/>
    <w:rsid w:val="0051415F"/>
    <w:rsid w:val="00571A19"/>
    <w:rsid w:val="00573338"/>
    <w:rsid w:val="005740A5"/>
    <w:rsid w:val="005F07A6"/>
    <w:rsid w:val="005F732C"/>
    <w:rsid w:val="00607BA4"/>
    <w:rsid w:val="006100A6"/>
    <w:rsid w:val="0061289C"/>
    <w:rsid w:val="0064249D"/>
    <w:rsid w:val="00672546"/>
    <w:rsid w:val="00691BA9"/>
    <w:rsid w:val="006C0B77"/>
    <w:rsid w:val="006C6276"/>
    <w:rsid w:val="006C6C61"/>
    <w:rsid w:val="006D366F"/>
    <w:rsid w:val="006E384E"/>
    <w:rsid w:val="00744103"/>
    <w:rsid w:val="00753B66"/>
    <w:rsid w:val="007619C5"/>
    <w:rsid w:val="00770C0E"/>
    <w:rsid w:val="00793089"/>
    <w:rsid w:val="007C0D35"/>
    <w:rsid w:val="007C63B1"/>
    <w:rsid w:val="007E600F"/>
    <w:rsid w:val="00817EE8"/>
    <w:rsid w:val="0082184F"/>
    <w:rsid w:val="008242FF"/>
    <w:rsid w:val="008264FE"/>
    <w:rsid w:val="00870751"/>
    <w:rsid w:val="00882D7D"/>
    <w:rsid w:val="00886630"/>
    <w:rsid w:val="00897A00"/>
    <w:rsid w:val="008A58CE"/>
    <w:rsid w:val="00922C48"/>
    <w:rsid w:val="00933BB7"/>
    <w:rsid w:val="009424E1"/>
    <w:rsid w:val="009728CC"/>
    <w:rsid w:val="009B4688"/>
    <w:rsid w:val="009E2D22"/>
    <w:rsid w:val="00A3476D"/>
    <w:rsid w:val="00A529B9"/>
    <w:rsid w:val="00A67EEB"/>
    <w:rsid w:val="00A80305"/>
    <w:rsid w:val="00AC281B"/>
    <w:rsid w:val="00AE05E7"/>
    <w:rsid w:val="00AF1220"/>
    <w:rsid w:val="00AF26DF"/>
    <w:rsid w:val="00B1166F"/>
    <w:rsid w:val="00B15FB7"/>
    <w:rsid w:val="00B164F6"/>
    <w:rsid w:val="00B4042F"/>
    <w:rsid w:val="00B5123A"/>
    <w:rsid w:val="00B915B7"/>
    <w:rsid w:val="00B97E6D"/>
    <w:rsid w:val="00BA6D8A"/>
    <w:rsid w:val="00BC0A64"/>
    <w:rsid w:val="00BF7217"/>
    <w:rsid w:val="00BF76A8"/>
    <w:rsid w:val="00C5299A"/>
    <w:rsid w:val="00D014FF"/>
    <w:rsid w:val="00D0408C"/>
    <w:rsid w:val="00D04287"/>
    <w:rsid w:val="00D14A7E"/>
    <w:rsid w:val="00D358CA"/>
    <w:rsid w:val="00D725F6"/>
    <w:rsid w:val="00D80D99"/>
    <w:rsid w:val="00DB51DD"/>
    <w:rsid w:val="00DC2991"/>
    <w:rsid w:val="00DE277C"/>
    <w:rsid w:val="00DF519C"/>
    <w:rsid w:val="00E2635D"/>
    <w:rsid w:val="00E52C48"/>
    <w:rsid w:val="00E543EC"/>
    <w:rsid w:val="00EA59DF"/>
    <w:rsid w:val="00EC2C15"/>
    <w:rsid w:val="00EC5FF1"/>
    <w:rsid w:val="00ED666F"/>
    <w:rsid w:val="00EE4070"/>
    <w:rsid w:val="00F06804"/>
    <w:rsid w:val="00F12C76"/>
    <w:rsid w:val="00F40425"/>
    <w:rsid w:val="00F74B19"/>
    <w:rsid w:val="00F94DA4"/>
    <w:rsid w:val="00FB51C2"/>
    <w:rsid w:val="00FC6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76C0FA9-CC99-489B-B994-30201001A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58C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6F9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6F95"/>
    <w:rPr>
      <w:rFonts w:ascii="Tahoma" w:eastAsia="Times New Roman" w:hAnsi="Tahoma" w:cs="Tahoma"/>
      <w:sz w:val="16"/>
      <w:szCs w:val="16"/>
      <w:lang w:eastAsia="ar-SA"/>
    </w:rPr>
  </w:style>
  <w:style w:type="character" w:styleId="a5">
    <w:name w:val="Subtle Emphasis"/>
    <w:basedOn w:val="a0"/>
    <w:uiPriority w:val="19"/>
    <w:qFormat/>
    <w:rsid w:val="00482C18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573338"/>
    <w:pPr>
      <w:ind w:left="720"/>
      <w:contextualSpacing/>
    </w:pPr>
  </w:style>
  <w:style w:type="character" w:customStyle="1" w:styleId="docdata">
    <w:name w:val="docdata"/>
    <w:aliases w:val="docy,v5,1125,bqiaagaaeyqcaaagiaiaaapmawaabdodaaaaaaaaaaaaaaaaaaaaaaaaaaaaaaaaaaaaaaaaaaaaaaaaaaaaaaaaaaaaaaaaaaaaaaaaaaaaaaaaaaaaaaaaaaaaaaaaaaaaaaaaaaaaaaaaaaaaaaaaaaaaaaaaaaaaaaaaaaaaaaaaaaaaaaaaaaaaaaaaaaaaaaaaaaaaaaaaaaaaaaaaaaaaaaaaaaaaaaaa"/>
    <w:basedOn w:val="a0"/>
    <w:rsid w:val="0064249D"/>
  </w:style>
  <w:style w:type="character" w:styleId="a7">
    <w:name w:val="Emphasis"/>
    <w:basedOn w:val="a0"/>
    <w:uiPriority w:val="20"/>
    <w:qFormat/>
    <w:rsid w:val="00272E7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84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6F8C5C-FAC3-4015-85E1-35B528005D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1682</TotalTime>
  <Pages>4</Pages>
  <Words>1497</Words>
  <Characters>8535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Климов Иван Александрович</dc:creator>
  <cp:keywords/>
  <dc:description/>
  <cp:lastModifiedBy>Жижко Алексей Анатольевич</cp:lastModifiedBy>
  <cp:revision>91</cp:revision>
  <cp:lastPrinted>2024-05-21T06:11:00Z</cp:lastPrinted>
  <dcterms:created xsi:type="dcterms:W3CDTF">2024-05-20T05:49:00Z</dcterms:created>
  <dcterms:modified xsi:type="dcterms:W3CDTF">2024-07-22T12:00:00Z</dcterms:modified>
</cp:coreProperties>
</file>